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0BBBC" w14:textId="1698BAC6" w:rsidR="00AE3C3B" w:rsidRPr="00AE3C3B" w:rsidRDefault="00AE3C3B" w:rsidP="00AE3C3B">
      <w:pPr>
        <w:pStyle w:val="Heading10"/>
        <w:shd w:val="clear" w:color="auto" w:fill="auto"/>
        <w:ind w:left="20"/>
        <w:rPr>
          <w:lang w:val="lt-LT"/>
        </w:rPr>
      </w:pPr>
      <w:bookmarkStart w:id="0" w:name="bookmark0"/>
      <w:r w:rsidRPr="00AE3C3B">
        <w:rPr>
          <w:lang w:val="lt-LT"/>
        </w:rPr>
        <w:t>KLAIPĖDOS RAJONO SAVIVALDYBĖS VISUOMENĖS SVEIKATOS BIURO 2022-2024 METŲ KORUPCIJOS PREVENCIJOS</w:t>
      </w:r>
      <w:r w:rsidRPr="00AE3C3B">
        <w:rPr>
          <w:lang w:val="lt-LT"/>
        </w:rPr>
        <w:br/>
        <w:t xml:space="preserve">PROGRAMOS PRIEMONIŲ </w:t>
      </w:r>
      <w:bookmarkEnd w:id="0"/>
      <w:r w:rsidR="00CA1E1E">
        <w:rPr>
          <w:lang w:val="lt-LT"/>
        </w:rPr>
        <w:t>VYKDYMO 202</w:t>
      </w:r>
      <w:r w:rsidR="00A945FF">
        <w:rPr>
          <w:lang w:val="lt-LT"/>
        </w:rPr>
        <w:t>4</w:t>
      </w:r>
      <w:r w:rsidR="00CA1E1E">
        <w:rPr>
          <w:lang w:val="lt-LT"/>
        </w:rPr>
        <w:t xml:space="preserve"> M. ATASKAITA</w:t>
      </w:r>
    </w:p>
    <w:p w14:paraId="31C7C9E2" w14:textId="78E59A55" w:rsidR="000A0B92" w:rsidRDefault="000A0B92">
      <w:pPr>
        <w:rPr>
          <w:lang w:val="lt-LT"/>
        </w:rPr>
      </w:pPr>
    </w:p>
    <w:tbl>
      <w:tblPr>
        <w:tblStyle w:val="Lentelstinklelis"/>
        <w:tblW w:w="0" w:type="auto"/>
        <w:tblLook w:val="04A0" w:firstRow="1" w:lastRow="0" w:firstColumn="1" w:lastColumn="0" w:noHBand="0" w:noVBand="1"/>
      </w:tblPr>
      <w:tblGrid>
        <w:gridCol w:w="510"/>
        <w:gridCol w:w="2267"/>
        <w:gridCol w:w="1759"/>
        <w:gridCol w:w="1949"/>
        <w:gridCol w:w="1823"/>
        <w:gridCol w:w="1388"/>
        <w:gridCol w:w="5303"/>
      </w:tblGrid>
      <w:tr w:rsidR="00E25521" w14:paraId="3F2D8FCD" w14:textId="7940494C" w:rsidTr="00CA1E1E">
        <w:tc>
          <w:tcPr>
            <w:tcW w:w="0" w:type="auto"/>
            <w:vAlign w:val="center"/>
          </w:tcPr>
          <w:p w14:paraId="669A10AF" w14:textId="7B191F06" w:rsidR="00CA1E1E" w:rsidRDefault="00CA1E1E" w:rsidP="00AE3C3B">
            <w:pPr>
              <w:jc w:val="center"/>
              <w:rPr>
                <w:lang w:val="lt-LT"/>
              </w:rPr>
            </w:pPr>
            <w:r>
              <w:rPr>
                <w:rStyle w:val="Bodytext295ptBold"/>
                <w:rFonts w:eastAsiaTheme="minorHAnsi"/>
              </w:rPr>
              <w:t>Eil. Nr.</w:t>
            </w:r>
          </w:p>
        </w:tc>
        <w:tc>
          <w:tcPr>
            <w:tcW w:w="0" w:type="auto"/>
            <w:vAlign w:val="center"/>
          </w:tcPr>
          <w:p w14:paraId="3F7EF219" w14:textId="3A075A69" w:rsidR="00CA1E1E" w:rsidRDefault="00CA1E1E" w:rsidP="00AE3C3B">
            <w:pPr>
              <w:jc w:val="center"/>
              <w:rPr>
                <w:lang w:val="lt-LT"/>
              </w:rPr>
            </w:pPr>
            <w:r>
              <w:rPr>
                <w:rStyle w:val="Bodytext295ptBold"/>
                <w:rFonts w:eastAsiaTheme="minorHAnsi"/>
              </w:rPr>
              <w:t>Priemonės pavadinimas</w:t>
            </w:r>
          </w:p>
        </w:tc>
        <w:tc>
          <w:tcPr>
            <w:tcW w:w="0" w:type="auto"/>
            <w:vAlign w:val="center"/>
          </w:tcPr>
          <w:p w14:paraId="041A91D6" w14:textId="47243D6B" w:rsidR="00CA1E1E" w:rsidRDefault="00CA1E1E" w:rsidP="00AE3C3B">
            <w:pPr>
              <w:jc w:val="center"/>
              <w:rPr>
                <w:lang w:val="lt-LT"/>
              </w:rPr>
            </w:pPr>
            <w:r>
              <w:rPr>
                <w:rStyle w:val="Bodytext295ptBold"/>
                <w:rFonts w:eastAsiaTheme="minorHAnsi"/>
              </w:rPr>
              <w:t>Tikslas</w:t>
            </w:r>
          </w:p>
        </w:tc>
        <w:tc>
          <w:tcPr>
            <w:tcW w:w="0" w:type="auto"/>
            <w:vAlign w:val="center"/>
          </w:tcPr>
          <w:p w14:paraId="0A596FAD" w14:textId="7F38E5BD" w:rsidR="00CA1E1E" w:rsidRDefault="00CA1E1E" w:rsidP="00AE3C3B">
            <w:pPr>
              <w:pStyle w:val="Bodytext20"/>
              <w:shd w:val="clear" w:color="auto" w:fill="auto"/>
              <w:spacing w:after="60" w:line="190" w:lineRule="exact"/>
              <w:jc w:val="center"/>
              <w:rPr>
                <w:lang w:val="lt-LT"/>
              </w:rPr>
            </w:pPr>
            <w:r>
              <w:rPr>
                <w:rStyle w:val="Bodytext295ptBold"/>
              </w:rPr>
              <w:t>Vertinimo kriterijai</w:t>
            </w:r>
          </w:p>
        </w:tc>
        <w:tc>
          <w:tcPr>
            <w:tcW w:w="0" w:type="auto"/>
            <w:vAlign w:val="center"/>
          </w:tcPr>
          <w:p w14:paraId="241DE46A" w14:textId="65CB56EE" w:rsidR="00CA1E1E" w:rsidRDefault="00CA1E1E" w:rsidP="00AE3C3B">
            <w:pPr>
              <w:jc w:val="center"/>
              <w:rPr>
                <w:lang w:val="lt-LT"/>
              </w:rPr>
            </w:pPr>
            <w:r>
              <w:rPr>
                <w:rStyle w:val="Bodytext295ptBold"/>
                <w:rFonts w:eastAsiaTheme="minorHAnsi"/>
              </w:rPr>
              <w:t>Laukiamas rezultatas</w:t>
            </w:r>
          </w:p>
        </w:tc>
        <w:tc>
          <w:tcPr>
            <w:tcW w:w="0" w:type="auto"/>
            <w:vAlign w:val="center"/>
          </w:tcPr>
          <w:p w14:paraId="44D2D867" w14:textId="77777777" w:rsidR="00CA1E1E" w:rsidRDefault="00CA1E1E" w:rsidP="00AE3C3B">
            <w:pPr>
              <w:pStyle w:val="Bodytext20"/>
              <w:shd w:val="clear" w:color="auto" w:fill="auto"/>
              <w:spacing w:after="60" w:line="190" w:lineRule="exact"/>
              <w:jc w:val="center"/>
            </w:pPr>
            <w:r>
              <w:rPr>
                <w:rStyle w:val="Bodytext295ptBold"/>
              </w:rPr>
              <w:t>Įvykdymo</w:t>
            </w:r>
          </w:p>
          <w:p w14:paraId="29D08290" w14:textId="67C4CF7E" w:rsidR="00CA1E1E" w:rsidRDefault="00CA1E1E" w:rsidP="00AE3C3B">
            <w:pPr>
              <w:jc w:val="center"/>
              <w:rPr>
                <w:lang w:val="lt-LT"/>
              </w:rPr>
            </w:pPr>
            <w:r>
              <w:rPr>
                <w:rStyle w:val="Bodytext295ptBold"/>
                <w:rFonts w:eastAsiaTheme="minorHAnsi"/>
              </w:rPr>
              <w:t>terminas</w:t>
            </w:r>
          </w:p>
        </w:tc>
        <w:tc>
          <w:tcPr>
            <w:tcW w:w="0" w:type="auto"/>
            <w:vAlign w:val="center"/>
          </w:tcPr>
          <w:p w14:paraId="3248ED15" w14:textId="00319B3A" w:rsidR="00CA1E1E" w:rsidRDefault="00CA1E1E" w:rsidP="00CA1E1E">
            <w:pPr>
              <w:pStyle w:val="Bodytext20"/>
              <w:shd w:val="clear" w:color="auto" w:fill="auto"/>
              <w:spacing w:after="60" w:line="190" w:lineRule="exact"/>
              <w:jc w:val="center"/>
              <w:rPr>
                <w:rStyle w:val="Bodytext295ptBold"/>
              </w:rPr>
            </w:pPr>
            <w:r>
              <w:rPr>
                <w:rStyle w:val="Bodytext295ptBold"/>
              </w:rPr>
              <w:t>Rezultatas</w:t>
            </w:r>
          </w:p>
        </w:tc>
      </w:tr>
      <w:tr w:rsidR="00CA1E1E" w14:paraId="03B94D62" w14:textId="32BC1DDD" w:rsidTr="00CA1E1E">
        <w:tc>
          <w:tcPr>
            <w:tcW w:w="0" w:type="auto"/>
            <w:gridSpan w:val="7"/>
            <w:vAlign w:val="center"/>
          </w:tcPr>
          <w:p w14:paraId="75D27BF3" w14:textId="38D0F662" w:rsidR="00CA1E1E" w:rsidRDefault="00CA1E1E" w:rsidP="00AE3C3B">
            <w:pPr>
              <w:rPr>
                <w:rStyle w:val="Bodytext295ptBold"/>
                <w:rFonts w:eastAsiaTheme="minorHAnsi"/>
              </w:rPr>
            </w:pPr>
            <w:r>
              <w:rPr>
                <w:rStyle w:val="Bodytext295ptBold"/>
                <w:rFonts w:eastAsiaTheme="minorHAnsi"/>
              </w:rPr>
              <w:t>1.</w:t>
            </w:r>
            <w:r>
              <w:t xml:space="preserve"> </w:t>
            </w:r>
            <w:r>
              <w:rPr>
                <w:rStyle w:val="Bodytext295ptBold"/>
                <w:rFonts w:eastAsiaTheme="minorHAnsi"/>
              </w:rPr>
              <w:t>FORMUOTI IR VYKDYTI KRYPTINGĄ KORUPCIJOS PREVENCIJOS POLITIKĄ KLAIPĖDOS RAJONO SAVIVALDYBĖS VISUOMENĖS SVEIKATOS BIURE, UŽTIKRINTI NUMATYTŲ PROGRAMOS ĮGYVENDINIMO PRIEMONIŲ ĮVYKDYMĄ</w:t>
            </w:r>
          </w:p>
        </w:tc>
      </w:tr>
      <w:tr w:rsidR="00E25521" w:rsidRPr="00BA0FD1" w14:paraId="5210C6DD" w14:textId="26EA2339" w:rsidTr="00CA1E1E">
        <w:tc>
          <w:tcPr>
            <w:tcW w:w="0" w:type="auto"/>
            <w:vAlign w:val="center"/>
          </w:tcPr>
          <w:p w14:paraId="76DA510F" w14:textId="647E9AEB" w:rsidR="00CA1E1E" w:rsidRDefault="00CA1E1E" w:rsidP="00EF4E52">
            <w:pPr>
              <w:jc w:val="center"/>
              <w:rPr>
                <w:lang w:val="lt-LT"/>
              </w:rPr>
            </w:pPr>
            <w:r>
              <w:rPr>
                <w:rStyle w:val="Bodytext295pt"/>
                <w:rFonts w:eastAsiaTheme="minorHAnsi"/>
              </w:rPr>
              <w:t>1.1.</w:t>
            </w:r>
          </w:p>
        </w:tc>
        <w:tc>
          <w:tcPr>
            <w:tcW w:w="0" w:type="auto"/>
            <w:vAlign w:val="center"/>
          </w:tcPr>
          <w:p w14:paraId="3064AFF3" w14:textId="49EF7CC8" w:rsidR="00CA1E1E" w:rsidRDefault="00CA1E1E" w:rsidP="00EF4E52">
            <w:pPr>
              <w:rPr>
                <w:lang w:val="lt-LT"/>
              </w:rPr>
            </w:pPr>
            <w:r>
              <w:rPr>
                <w:rStyle w:val="Bodytext295pt"/>
                <w:rFonts w:eastAsiaTheme="minorHAnsi"/>
              </w:rPr>
              <w:t>Užtikrinti paskirto asmens, atsakingo už korupcijos prevencijos ir kontrolės vykdymą, veiklos tęstinumą</w:t>
            </w:r>
          </w:p>
        </w:tc>
        <w:tc>
          <w:tcPr>
            <w:tcW w:w="0" w:type="auto"/>
            <w:vAlign w:val="center"/>
          </w:tcPr>
          <w:p w14:paraId="21BECEBA" w14:textId="66577BB0" w:rsidR="00CA1E1E" w:rsidRDefault="00CA1E1E" w:rsidP="00EF4E52">
            <w:pPr>
              <w:rPr>
                <w:lang w:val="lt-LT"/>
              </w:rPr>
            </w:pPr>
            <w:r>
              <w:rPr>
                <w:rStyle w:val="Bodytext295pt"/>
                <w:rFonts w:eastAsiaTheme="minorHAnsi"/>
              </w:rPr>
              <w:t>Koordinuotai vykdyti korupcijos prevenciją ir kontrolę</w:t>
            </w:r>
          </w:p>
        </w:tc>
        <w:tc>
          <w:tcPr>
            <w:tcW w:w="0" w:type="auto"/>
            <w:vAlign w:val="center"/>
          </w:tcPr>
          <w:p w14:paraId="300D7A0E" w14:textId="4530FF54" w:rsidR="00CA1E1E" w:rsidRDefault="00CA1E1E" w:rsidP="00EF4E52">
            <w:pPr>
              <w:rPr>
                <w:lang w:val="lt-LT"/>
              </w:rPr>
            </w:pPr>
            <w:r>
              <w:rPr>
                <w:rStyle w:val="Bodytext295pt"/>
                <w:rFonts w:eastAsiaTheme="minorHAnsi"/>
              </w:rPr>
              <w:t>Užtikrinimas korupcijos prevencijos ir kontrolės vykdymo tęstinumas</w:t>
            </w:r>
          </w:p>
        </w:tc>
        <w:tc>
          <w:tcPr>
            <w:tcW w:w="0" w:type="auto"/>
            <w:vAlign w:val="center"/>
          </w:tcPr>
          <w:p w14:paraId="101045AD" w14:textId="03C0250B" w:rsidR="00CA1E1E" w:rsidRDefault="00CA1E1E" w:rsidP="00EF4E52">
            <w:pPr>
              <w:rPr>
                <w:lang w:val="lt-LT"/>
              </w:rPr>
            </w:pPr>
            <w:r>
              <w:rPr>
                <w:rStyle w:val="Bodytext295pt"/>
                <w:rFonts w:eastAsiaTheme="minorHAnsi"/>
              </w:rPr>
              <w:t>Korupcijos prevencija ir kontrolė bus įgyvendinama koordinuotai ir nešališkai</w:t>
            </w:r>
          </w:p>
        </w:tc>
        <w:tc>
          <w:tcPr>
            <w:tcW w:w="0" w:type="auto"/>
            <w:vAlign w:val="center"/>
          </w:tcPr>
          <w:p w14:paraId="5B4DC87A" w14:textId="7D59BD35" w:rsidR="00CA1E1E" w:rsidRDefault="00CA1E1E" w:rsidP="00EF4E52">
            <w:pPr>
              <w:rPr>
                <w:lang w:val="lt-LT"/>
              </w:rPr>
            </w:pPr>
            <w:r w:rsidRPr="00184058">
              <w:rPr>
                <w:rStyle w:val="Bodytext295pt"/>
                <w:rFonts w:eastAsiaTheme="minorHAnsi"/>
              </w:rPr>
              <w:t>Programos</w:t>
            </w:r>
            <w:r>
              <w:rPr>
                <w:rStyle w:val="Bodytext295pt"/>
                <w:rFonts w:eastAsiaTheme="minorHAnsi"/>
              </w:rPr>
              <w:t xml:space="preserve"> </w:t>
            </w:r>
            <w:r w:rsidRPr="00184058">
              <w:rPr>
                <w:rStyle w:val="Bodytext295pt"/>
                <w:rFonts w:eastAsiaTheme="minorHAnsi"/>
              </w:rPr>
              <w:t>įgyvendinimo</w:t>
            </w:r>
            <w:r>
              <w:rPr>
                <w:rStyle w:val="Bodytext295pt"/>
                <w:rFonts w:eastAsiaTheme="minorHAnsi"/>
              </w:rPr>
              <w:t xml:space="preserve"> </w:t>
            </w:r>
            <w:r w:rsidRPr="00184058">
              <w:rPr>
                <w:rStyle w:val="Bodytext295pt"/>
                <w:rFonts w:eastAsiaTheme="minorHAnsi"/>
              </w:rPr>
              <w:t>laikotarpiu</w:t>
            </w:r>
          </w:p>
        </w:tc>
        <w:tc>
          <w:tcPr>
            <w:tcW w:w="0" w:type="auto"/>
            <w:vAlign w:val="center"/>
          </w:tcPr>
          <w:p w14:paraId="7F56049D" w14:textId="6DC2557A" w:rsidR="00CA1E1E" w:rsidRPr="00CA1E1E" w:rsidRDefault="00CA1E1E" w:rsidP="0065339F">
            <w:pPr>
              <w:jc w:val="both"/>
              <w:rPr>
                <w:rStyle w:val="Bodytext295pt"/>
                <w:rFonts w:eastAsiaTheme="minorHAnsi"/>
                <w:i/>
              </w:rPr>
            </w:pPr>
            <w:r>
              <w:rPr>
                <w:rStyle w:val="Bodytext295pt"/>
                <w:rFonts w:eastAsiaTheme="minorHAnsi"/>
                <w:i/>
              </w:rPr>
              <w:t>202</w:t>
            </w:r>
            <w:r w:rsidR="00900B98">
              <w:rPr>
                <w:rStyle w:val="Bodytext295pt"/>
                <w:rFonts w:eastAsiaTheme="minorHAnsi"/>
                <w:i/>
              </w:rPr>
              <w:t>4</w:t>
            </w:r>
            <w:r>
              <w:rPr>
                <w:rStyle w:val="Bodytext295pt"/>
                <w:rFonts w:eastAsiaTheme="minorHAnsi"/>
                <w:i/>
              </w:rPr>
              <w:t xml:space="preserve"> m. sausio </w:t>
            </w:r>
            <w:r w:rsidR="00900B98">
              <w:rPr>
                <w:rStyle w:val="Bodytext295pt"/>
                <w:rFonts w:eastAsiaTheme="minorHAnsi"/>
                <w:i/>
              </w:rPr>
              <w:t>15</w:t>
            </w:r>
            <w:r>
              <w:rPr>
                <w:rStyle w:val="Bodytext295pt"/>
                <w:rFonts w:eastAsiaTheme="minorHAnsi"/>
                <w:i/>
              </w:rPr>
              <w:t xml:space="preserve"> d. p</w:t>
            </w:r>
            <w:r w:rsidRPr="00CA1E1E">
              <w:rPr>
                <w:rStyle w:val="Bodytext295pt"/>
                <w:rFonts w:eastAsiaTheme="minorHAnsi"/>
                <w:i/>
              </w:rPr>
              <w:t>askir</w:t>
            </w:r>
            <w:r>
              <w:rPr>
                <w:rStyle w:val="Bodytext295pt"/>
                <w:rFonts w:eastAsiaTheme="minorHAnsi"/>
                <w:i/>
              </w:rPr>
              <w:t>tas atsakingas asmuo už korupcijos prevenciją</w:t>
            </w:r>
          </w:p>
        </w:tc>
      </w:tr>
      <w:tr w:rsidR="00E25521" w:rsidRPr="00BA0FD1" w14:paraId="028770E6" w14:textId="21FC031B" w:rsidTr="00CA1E1E">
        <w:tc>
          <w:tcPr>
            <w:tcW w:w="0" w:type="auto"/>
            <w:vAlign w:val="center"/>
          </w:tcPr>
          <w:p w14:paraId="68A9DE41" w14:textId="76BC8C84" w:rsidR="00CA1E1E" w:rsidRDefault="00CA1E1E" w:rsidP="00EF4E52">
            <w:pPr>
              <w:jc w:val="center"/>
              <w:rPr>
                <w:lang w:val="lt-LT"/>
              </w:rPr>
            </w:pPr>
            <w:r>
              <w:rPr>
                <w:rStyle w:val="Bodytext295pt"/>
                <w:rFonts w:eastAsiaTheme="minorHAnsi"/>
              </w:rPr>
              <w:t>1.2.</w:t>
            </w:r>
          </w:p>
        </w:tc>
        <w:tc>
          <w:tcPr>
            <w:tcW w:w="0" w:type="auto"/>
            <w:vAlign w:val="center"/>
          </w:tcPr>
          <w:p w14:paraId="57C058E0" w14:textId="3A67A44E" w:rsidR="00CA1E1E" w:rsidRDefault="00CA1E1E" w:rsidP="00EF4E52">
            <w:pPr>
              <w:rPr>
                <w:lang w:val="lt-LT"/>
              </w:rPr>
            </w:pPr>
            <w:r>
              <w:rPr>
                <w:rStyle w:val="Bodytext295pt"/>
                <w:rFonts w:eastAsiaTheme="minorHAnsi"/>
              </w:rPr>
              <w:t>Biuro internetiniame puslapyje skelbti korupcijos prevencijos programą ir įgyvendinimo priemonių planą (Savivaldybės rekomendacija iš Korupcijos prevencijos 2020-2022 metų programos įgyvendinimo priemonių plano I tikslo 1 uždavinio 6 punktas)</w:t>
            </w:r>
          </w:p>
        </w:tc>
        <w:tc>
          <w:tcPr>
            <w:tcW w:w="0" w:type="auto"/>
            <w:vAlign w:val="center"/>
          </w:tcPr>
          <w:p w14:paraId="091E6D7C" w14:textId="35172405" w:rsidR="00CA1E1E" w:rsidRDefault="00CA1E1E" w:rsidP="00EF4E52">
            <w:pPr>
              <w:rPr>
                <w:lang w:val="lt-LT"/>
              </w:rPr>
            </w:pPr>
            <w:r>
              <w:rPr>
                <w:rStyle w:val="Bodytext295pt"/>
                <w:rFonts w:eastAsiaTheme="minorHAnsi"/>
              </w:rPr>
              <w:t>Užtikrinti korupcijos prevenciją</w:t>
            </w:r>
          </w:p>
        </w:tc>
        <w:tc>
          <w:tcPr>
            <w:tcW w:w="0" w:type="auto"/>
            <w:vAlign w:val="center"/>
          </w:tcPr>
          <w:p w14:paraId="6F5AD4EF" w14:textId="53CDABEE" w:rsidR="00CA1E1E" w:rsidRDefault="00CA1E1E" w:rsidP="00EF4E52">
            <w:pPr>
              <w:rPr>
                <w:lang w:val="lt-LT"/>
              </w:rPr>
            </w:pPr>
            <w:r>
              <w:rPr>
                <w:rStyle w:val="Bodytext295pt"/>
                <w:rFonts w:eastAsiaTheme="minorHAnsi"/>
              </w:rPr>
              <w:t>Darbuotojai ir visuomenė bus informuoti apie vykdomą kovą su korupcija</w:t>
            </w:r>
          </w:p>
        </w:tc>
        <w:tc>
          <w:tcPr>
            <w:tcW w:w="0" w:type="auto"/>
            <w:vAlign w:val="center"/>
          </w:tcPr>
          <w:p w14:paraId="1449BAAE" w14:textId="77777777" w:rsidR="00CA1E1E" w:rsidRDefault="00CA1E1E" w:rsidP="00EF4E52">
            <w:pPr>
              <w:pStyle w:val="Bodytext20"/>
              <w:shd w:val="clear" w:color="auto" w:fill="auto"/>
              <w:spacing w:line="230" w:lineRule="exact"/>
              <w:rPr>
                <w:rStyle w:val="Bodytext295pt"/>
              </w:rPr>
            </w:pPr>
            <w:r>
              <w:rPr>
                <w:rStyle w:val="Bodytext295pt"/>
              </w:rPr>
              <w:t>Užtikrinimas korupcijos prevencijos priemonių viešumas;</w:t>
            </w:r>
          </w:p>
          <w:p w14:paraId="0AA7B915" w14:textId="6B8B6A4B" w:rsidR="00CA1E1E" w:rsidRDefault="00CA1E1E" w:rsidP="00EF4E52">
            <w:pPr>
              <w:rPr>
                <w:lang w:val="lt-LT"/>
              </w:rPr>
            </w:pPr>
            <w:r>
              <w:rPr>
                <w:rStyle w:val="Bodytext295pt"/>
                <w:rFonts w:eastAsiaTheme="minorHAnsi"/>
              </w:rPr>
              <w:t>Sudaryta galimybė plačiau informuoti darbuotojus ir visuomenę</w:t>
            </w:r>
          </w:p>
        </w:tc>
        <w:tc>
          <w:tcPr>
            <w:tcW w:w="0" w:type="auto"/>
            <w:vAlign w:val="center"/>
          </w:tcPr>
          <w:p w14:paraId="5F740F9A" w14:textId="5E79AB37" w:rsidR="00CA1E1E" w:rsidRDefault="00CA1E1E" w:rsidP="00EF4E52">
            <w:pPr>
              <w:rPr>
                <w:lang w:val="lt-LT"/>
              </w:rPr>
            </w:pPr>
            <w:r>
              <w:rPr>
                <w:rStyle w:val="Bodytext295pt"/>
                <w:rFonts w:eastAsiaTheme="minorHAnsi"/>
              </w:rPr>
              <w:t xml:space="preserve">2022 m. I </w:t>
            </w:r>
            <w:proofErr w:type="spellStart"/>
            <w:r>
              <w:rPr>
                <w:rStyle w:val="Bodytext295pt"/>
                <w:rFonts w:eastAsiaTheme="minorHAnsi"/>
              </w:rPr>
              <w:t>ketv</w:t>
            </w:r>
            <w:proofErr w:type="spellEnd"/>
            <w:r>
              <w:rPr>
                <w:rStyle w:val="Bodytext295pt"/>
                <w:rFonts w:eastAsiaTheme="minorHAnsi"/>
              </w:rPr>
              <w:t>.</w:t>
            </w:r>
          </w:p>
        </w:tc>
        <w:tc>
          <w:tcPr>
            <w:tcW w:w="0" w:type="auto"/>
            <w:vAlign w:val="center"/>
          </w:tcPr>
          <w:p w14:paraId="5C0FF740" w14:textId="1CBBBE32" w:rsidR="00CA1E1E" w:rsidRDefault="00CA1E1E" w:rsidP="0065339F">
            <w:pPr>
              <w:jc w:val="both"/>
              <w:rPr>
                <w:rStyle w:val="Bodytext295pt"/>
                <w:rFonts w:eastAsiaTheme="minorHAnsi"/>
              </w:rPr>
            </w:pPr>
            <w:r w:rsidRPr="00CA1E1E">
              <w:rPr>
                <w:rStyle w:val="Bodytext295pt"/>
                <w:rFonts w:eastAsiaTheme="minorHAnsi"/>
                <w:i/>
              </w:rPr>
              <w:t>Įvykdyta 20</w:t>
            </w:r>
            <w:r>
              <w:rPr>
                <w:rStyle w:val="Bodytext295pt"/>
                <w:rFonts w:eastAsiaTheme="minorHAnsi"/>
                <w:i/>
              </w:rPr>
              <w:t>22</w:t>
            </w:r>
            <w:r w:rsidRPr="00CA1E1E">
              <w:rPr>
                <w:rStyle w:val="Bodytext295pt"/>
                <w:rFonts w:eastAsiaTheme="minorHAnsi"/>
                <w:i/>
              </w:rPr>
              <w:t xml:space="preserve"> m.</w:t>
            </w:r>
            <w:r w:rsidR="0065339F">
              <w:rPr>
                <w:rStyle w:val="Bodytext295pt"/>
                <w:rFonts w:eastAsiaTheme="minorHAnsi"/>
                <w:i/>
              </w:rPr>
              <w:t xml:space="preserve"> </w:t>
            </w:r>
            <w:r w:rsidRPr="00CA1E1E">
              <w:rPr>
                <w:rStyle w:val="Bodytext295pt"/>
                <w:rFonts w:eastAsiaTheme="minorHAnsi"/>
                <w:i/>
              </w:rPr>
              <w:t xml:space="preserve">Patalpinta internetiniame puslapyje </w:t>
            </w:r>
            <w:hyperlink r:id="rId8" w:history="1">
              <w:r w:rsidRPr="00914C57">
                <w:rPr>
                  <w:rStyle w:val="Hipersaitas"/>
                  <w:rFonts w:ascii="Times New Roman" w:hAnsi="Times New Roman" w:cs="Times New Roman"/>
                  <w:i/>
                  <w:sz w:val="19"/>
                  <w:szCs w:val="19"/>
                  <w:shd w:val="clear" w:color="auto" w:fill="FFFFFF"/>
                  <w:lang w:val="lt-LT" w:eastAsia="lt-LT" w:bidi="lt-LT"/>
                </w:rPr>
                <w:t>www.visuomenessveikata.lt</w:t>
              </w:r>
            </w:hyperlink>
          </w:p>
        </w:tc>
      </w:tr>
      <w:tr w:rsidR="00E25521" w:rsidRPr="00BA0FD1" w14:paraId="6875A5B7" w14:textId="6B8D4749" w:rsidTr="00CA1E1E">
        <w:tc>
          <w:tcPr>
            <w:tcW w:w="0" w:type="auto"/>
            <w:vAlign w:val="center"/>
          </w:tcPr>
          <w:p w14:paraId="2102D4E3" w14:textId="7CAA5370" w:rsidR="00CA1E1E" w:rsidRDefault="00CA1E1E" w:rsidP="00EF4E52">
            <w:pPr>
              <w:jc w:val="center"/>
              <w:rPr>
                <w:lang w:val="lt-LT"/>
              </w:rPr>
            </w:pPr>
            <w:r>
              <w:rPr>
                <w:rStyle w:val="Bodytext295pt"/>
                <w:rFonts w:eastAsiaTheme="minorHAnsi"/>
              </w:rPr>
              <w:t>1.3.</w:t>
            </w:r>
          </w:p>
        </w:tc>
        <w:tc>
          <w:tcPr>
            <w:tcW w:w="0" w:type="auto"/>
            <w:vAlign w:val="center"/>
          </w:tcPr>
          <w:p w14:paraId="04ADDE30" w14:textId="2D4FF68F" w:rsidR="00CA1E1E" w:rsidRDefault="00CA1E1E" w:rsidP="00EF4E52">
            <w:pPr>
              <w:rPr>
                <w:lang w:val="lt-LT"/>
              </w:rPr>
            </w:pPr>
            <w:r>
              <w:rPr>
                <w:rStyle w:val="Bodytext295pt"/>
                <w:rFonts w:eastAsiaTheme="minorHAnsi"/>
              </w:rPr>
              <w:t>Biuro internetiniame puslapyje skelbti korupcijos prevencijos programos įgyvendinimo priemonių plano vykdymo ataskaitą</w:t>
            </w:r>
          </w:p>
        </w:tc>
        <w:tc>
          <w:tcPr>
            <w:tcW w:w="0" w:type="auto"/>
            <w:vAlign w:val="center"/>
          </w:tcPr>
          <w:p w14:paraId="1D319A20" w14:textId="6FB2A3FD" w:rsidR="00CA1E1E" w:rsidRDefault="00CA1E1E" w:rsidP="00EF4E52">
            <w:pPr>
              <w:rPr>
                <w:lang w:val="lt-LT"/>
              </w:rPr>
            </w:pPr>
            <w:r>
              <w:rPr>
                <w:rStyle w:val="Bodytext295pt"/>
                <w:rFonts w:eastAsiaTheme="minorHAnsi"/>
              </w:rPr>
              <w:t>Supažindinti darbuotojus ir visuomenę su korupcijos prevencijos programos įgyvendinimo rezultatais</w:t>
            </w:r>
          </w:p>
        </w:tc>
        <w:tc>
          <w:tcPr>
            <w:tcW w:w="0" w:type="auto"/>
            <w:vAlign w:val="center"/>
          </w:tcPr>
          <w:p w14:paraId="12F28A6E" w14:textId="334A0B29" w:rsidR="00CA1E1E" w:rsidRDefault="00CA1E1E" w:rsidP="00EF4E52">
            <w:pPr>
              <w:rPr>
                <w:lang w:val="lt-LT"/>
              </w:rPr>
            </w:pPr>
            <w:r>
              <w:rPr>
                <w:rStyle w:val="Bodytext295pt"/>
                <w:rFonts w:eastAsiaTheme="minorHAnsi"/>
              </w:rPr>
              <w:t>Paskelbta ataskaita</w:t>
            </w:r>
          </w:p>
        </w:tc>
        <w:tc>
          <w:tcPr>
            <w:tcW w:w="0" w:type="auto"/>
            <w:vAlign w:val="center"/>
          </w:tcPr>
          <w:p w14:paraId="7DB55867" w14:textId="3A9AED40" w:rsidR="00CA1E1E" w:rsidRDefault="00CA1E1E" w:rsidP="00EF4E52">
            <w:pPr>
              <w:rPr>
                <w:lang w:val="lt-LT"/>
              </w:rPr>
            </w:pPr>
            <w:r>
              <w:rPr>
                <w:rStyle w:val="Bodytext295pt"/>
                <w:rFonts w:eastAsiaTheme="minorHAnsi"/>
              </w:rPr>
              <w:t>Darbuotojai ir visuomenė bus supažindinti su korupcijos prevencijos programos įgyvendinimo rezultatais</w:t>
            </w:r>
          </w:p>
        </w:tc>
        <w:tc>
          <w:tcPr>
            <w:tcW w:w="0" w:type="auto"/>
            <w:vAlign w:val="center"/>
          </w:tcPr>
          <w:p w14:paraId="310D5B55" w14:textId="648C836B" w:rsidR="00CA1E1E" w:rsidRDefault="00CA1E1E" w:rsidP="00EF4E52">
            <w:pPr>
              <w:rPr>
                <w:lang w:val="lt-LT"/>
              </w:rPr>
            </w:pPr>
            <w:r>
              <w:rPr>
                <w:rStyle w:val="Bodytext295pt"/>
                <w:rFonts w:eastAsiaTheme="minorHAnsi"/>
              </w:rPr>
              <w:t xml:space="preserve">Kiekvienų metų I </w:t>
            </w:r>
            <w:proofErr w:type="spellStart"/>
            <w:r>
              <w:rPr>
                <w:rStyle w:val="Bodytext295pt"/>
                <w:rFonts w:eastAsiaTheme="minorHAnsi"/>
              </w:rPr>
              <w:t>ketv</w:t>
            </w:r>
            <w:proofErr w:type="spellEnd"/>
            <w:r>
              <w:rPr>
                <w:rStyle w:val="Bodytext295pt"/>
                <w:rFonts w:eastAsiaTheme="minorHAnsi"/>
              </w:rPr>
              <w:t>.</w:t>
            </w:r>
          </w:p>
        </w:tc>
        <w:tc>
          <w:tcPr>
            <w:tcW w:w="0" w:type="auto"/>
            <w:vAlign w:val="center"/>
          </w:tcPr>
          <w:p w14:paraId="6E6F5ABF" w14:textId="607A5D33" w:rsidR="00CA1E1E" w:rsidRPr="00CA1E1E" w:rsidRDefault="00CA1E1E" w:rsidP="0065339F">
            <w:pPr>
              <w:jc w:val="both"/>
              <w:rPr>
                <w:rStyle w:val="Bodytext295pt"/>
                <w:rFonts w:eastAsiaTheme="minorHAnsi"/>
                <w:i/>
              </w:rPr>
            </w:pPr>
            <w:r w:rsidRPr="00CA1E1E">
              <w:rPr>
                <w:rStyle w:val="Bodytext295pt"/>
                <w:rFonts w:eastAsiaTheme="minorHAnsi"/>
                <w:i/>
              </w:rPr>
              <w:t>Patalpinta internetiniame puslapyje</w:t>
            </w:r>
            <w:r w:rsidR="0065339F">
              <w:rPr>
                <w:rStyle w:val="Bodytext295pt"/>
                <w:rFonts w:eastAsiaTheme="minorHAnsi"/>
                <w:i/>
              </w:rPr>
              <w:t xml:space="preserve"> </w:t>
            </w:r>
            <w:hyperlink r:id="rId9" w:history="1">
              <w:r w:rsidRPr="00914C57">
                <w:rPr>
                  <w:rStyle w:val="Hipersaitas"/>
                  <w:rFonts w:ascii="Times New Roman" w:hAnsi="Times New Roman" w:cs="Times New Roman"/>
                  <w:i/>
                  <w:sz w:val="19"/>
                  <w:szCs w:val="19"/>
                  <w:shd w:val="clear" w:color="auto" w:fill="FFFFFF"/>
                  <w:lang w:val="lt-LT" w:eastAsia="lt-LT" w:bidi="lt-LT"/>
                </w:rPr>
                <w:t>www.visuomenessveikata.lt</w:t>
              </w:r>
            </w:hyperlink>
          </w:p>
          <w:p w14:paraId="25F4B115" w14:textId="40F938CA" w:rsidR="00CA1E1E" w:rsidRDefault="00CA1E1E" w:rsidP="0065339F">
            <w:pPr>
              <w:jc w:val="both"/>
              <w:rPr>
                <w:rStyle w:val="Bodytext295pt"/>
                <w:rFonts w:eastAsiaTheme="minorHAnsi"/>
              </w:rPr>
            </w:pPr>
            <w:r w:rsidRPr="00CA1E1E">
              <w:rPr>
                <w:rStyle w:val="Bodytext295pt"/>
                <w:rFonts w:eastAsiaTheme="minorHAnsi"/>
                <w:i/>
              </w:rPr>
              <w:t>Korupcijos prevencijos programos vykdymo ataskaita vidaus dokumentų sistemoje Kontora pateikta darbuotojams susipažinti.</w:t>
            </w:r>
          </w:p>
        </w:tc>
      </w:tr>
      <w:tr w:rsidR="00E25521" w:rsidRPr="00BA0FD1" w14:paraId="0F73C9B0" w14:textId="373A4C52" w:rsidTr="00CA1E1E">
        <w:tc>
          <w:tcPr>
            <w:tcW w:w="0" w:type="auto"/>
            <w:vAlign w:val="center"/>
          </w:tcPr>
          <w:p w14:paraId="04635585" w14:textId="7D9A9189" w:rsidR="00CA1E1E" w:rsidRDefault="00CA1E1E" w:rsidP="00EF4E52">
            <w:pPr>
              <w:jc w:val="center"/>
              <w:rPr>
                <w:lang w:val="lt-LT"/>
              </w:rPr>
            </w:pPr>
            <w:r>
              <w:rPr>
                <w:rStyle w:val="Bodytext295pt"/>
                <w:rFonts w:eastAsiaTheme="minorHAnsi"/>
              </w:rPr>
              <w:t>1.4.</w:t>
            </w:r>
          </w:p>
        </w:tc>
        <w:tc>
          <w:tcPr>
            <w:tcW w:w="0" w:type="auto"/>
            <w:vAlign w:val="center"/>
          </w:tcPr>
          <w:p w14:paraId="71D48257" w14:textId="2DCE23AA" w:rsidR="00CA1E1E" w:rsidRDefault="00CA1E1E" w:rsidP="00EF4E52">
            <w:pPr>
              <w:rPr>
                <w:lang w:val="lt-LT"/>
              </w:rPr>
            </w:pPr>
            <w:r>
              <w:rPr>
                <w:rStyle w:val="Bodytext295pt"/>
                <w:rFonts w:eastAsiaTheme="minorHAnsi"/>
              </w:rPr>
              <w:t>Informuoti Biuro darbuotojus apie vykdomą korupcijos prevencijos veiklą ir vykdomas antikorupcines priemones</w:t>
            </w:r>
          </w:p>
        </w:tc>
        <w:tc>
          <w:tcPr>
            <w:tcW w:w="0" w:type="auto"/>
            <w:vAlign w:val="center"/>
          </w:tcPr>
          <w:p w14:paraId="00993833" w14:textId="583B0401" w:rsidR="00CA1E1E" w:rsidRDefault="00CA1E1E" w:rsidP="00EF4E52">
            <w:pPr>
              <w:rPr>
                <w:lang w:val="lt-LT"/>
              </w:rPr>
            </w:pPr>
            <w:r>
              <w:rPr>
                <w:rStyle w:val="Bodytext295pt"/>
                <w:rFonts w:eastAsiaTheme="minorHAnsi"/>
              </w:rPr>
              <w:t>Didinti pasitikėjimą Biuro administracijos darbu, informuoti apie priimamus sprendimus</w:t>
            </w:r>
          </w:p>
        </w:tc>
        <w:tc>
          <w:tcPr>
            <w:tcW w:w="0" w:type="auto"/>
            <w:vAlign w:val="center"/>
          </w:tcPr>
          <w:p w14:paraId="110DA1EB" w14:textId="6B156CA2" w:rsidR="00CA1E1E" w:rsidRDefault="00CA1E1E" w:rsidP="00EF4E52">
            <w:pPr>
              <w:rPr>
                <w:lang w:val="lt-LT"/>
              </w:rPr>
            </w:pPr>
            <w:r>
              <w:rPr>
                <w:rStyle w:val="Bodytext295pt"/>
                <w:rFonts w:eastAsiaTheme="minorHAnsi"/>
              </w:rPr>
              <w:t>Reguliariai viešinama informacija apie vykdomas priemones</w:t>
            </w:r>
          </w:p>
        </w:tc>
        <w:tc>
          <w:tcPr>
            <w:tcW w:w="0" w:type="auto"/>
            <w:vAlign w:val="center"/>
          </w:tcPr>
          <w:p w14:paraId="53098059" w14:textId="2FF56DA0" w:rsidR="00CA1E1E" w:rsidRDefault="00CA1E1E" w:rsidP="00EF4E52">
            <w:pPr>
              <w:rPr>
                <w:lang w:val="lt-LT"/>
              </w:rPr>
            </w:pPr>
            <w:r>
              <w:rPr>
                <w:rStyle w:val="Bodytext295pt"/>
                <w:rFonts w:eastAsiaTheme="minorHAnsi"/>
              </w:rPr>
              <w:t>Išugdytas darbuotojų nepakantumas korupcijai</w:t>
            </w:r>
          </w:p>
        </w:tc>
        <w:tc>
          <w:tcPr>
            <w:tcW w:w="0" w:type="auto"/>
            <w:vAlign w:val="center"/>
          </w:tcPr>
          <w:p w14:paraId="2E8DC2B8" w14:textId="757B66D1" w:rsidR="00CA1E1E" w:rsidRDefault="00CA1E1E" w:rsidP="00EF4E52">
            <w:pPr>
              <w:rPr>
                <w:lang w:val="lt-LT"/>
              </w:rPr>
            </w:pPr>
            <w:r>
              <w:rPr>
                <w:rStyle w:val="Bodytext295pt"/>
                <w:rFonts w:eastAsiaTheme="minorHAnsi"/>
              </w:rPr>
              <w:t>Nuolat susirinkimų metu pagal vykdomų priemonių skaičių</w:t>
            </w:r>
          </w:p>
        </w:tc>
        <w:tc>
          <w:tcPr>
            <w:tcW w:w="0" w:type="auto"/>
            <w:vAlign w:val="center"/>
          </w:tcPr>
          <w:p w14:paraId="528EA986" w14:textId="7B0758C0" w:rsidR="00CA1E1E" w:rsidRPr="00CA1E1E" w:rsidRDefault="00CA1E1E" w:rsidP="0065339F">
            <w:pPr>
              <w:jc w:val="both"/>
              <w:rPr>
                <w:rStyle w:val="Bodytext295pt"/>
                <w:rFonts w:eastAsiaTheme="minorHAnsi"/>
                <w:i/>
              </w:rPr>
            </w:pPr>
            <w:r w:rsidRPr="00CA1E1E">
              <w:rPr>
                <w:rStyle w:val="Bodytext295pt"/>
                <w:rFonts w:eastAsiaTheme="minorHAnsi"/>
                <w:i/>
              </w:rPr>
              <w:t>Darbuotojai informuoti susirinkimų metu.</w:t>
            </w:r>
            <w:r w:rsidR="0065339F">
              <w:rPr>
                <w:rStyle w:val="Bodytext295pt"/>
                <w:rFonts w:eastAsiaTheme="minorHAnsi"/>
                <w:i/>
              </w:rPr>
              <w:t xml:space="preserve"> </w:t>
            </w:r>
            <w:r>
              <w:rPr>
                <w:rStyle w:val="Bodytext295pt"/>
                <w:rFonts w:eastAsiaTheme="minorHAnsi"/>
                <w:i/>
              </w:rPr>
              <w:t>Taip pat darbuotojams pristatomos naujos, su korupcijos prevencija susijusios vidaus tvarkos.</w:t>
            </w:r>
          </w:p>
        </w:tc>
      </w:tr>
      <w:tr w:rsidR="00E25521" w:rsidRPr="00BA0FD1" w14:paraId="48729164" w14:textId="460A5B50" w:rsidTr="00CA1E1E">
        <w:tc>
          <w:tcPr>
            <w:tcW w:w="0" w:type="auto"/>
            <w:vAlign w:val="center"/>
          </w:tcPr>
          <w:p w14:paraId="680D2B4B" w14:textId="1A245C02" w:rsidR="00CA1E1E" w:rsidRDefault="00CA1E1E" w:rsidP="00EF4E52">
            <w:pPr>
              <w:jc w:val="center"/>
              <w:rPr>
                <w:lang w:val="lt-LT"/>
              </w:rPr>
            </w:pPr>
            <w:r>
              <w:rPr>
                <w:rStyle w:val="Bodytext295pt"/>
                <w:rFonts w:eastAsiaTheme="minorHAnsi"/>
              </w:rPr>
              <w:t>1.5.</w:t>
            </w:r>
          </w:p>
        </w:tc>
        <w:tc>
          <w:tcPr>
            <w:tcW w:w="0" w:type="auto"/>
            <w:vAlign w:val="center"/>
          </w:tcPr>
          <w:p w14:paraId="5C42CB97" w14:textId="7FEA8AC5" w:rsidR="00CA1E1E" w:rsidRDefault="00CA1E1E" w:rsidP="00EF4E52">
            <w:pPr>
              <w:rPr>
                <w:lang w:val="lt-LT"/>
              </w:rPr>
            </w:pPr>
            <w:r>
              <w:rPr>
                <w:rStyle w:val="Bodytext295pt"/>
                <w:rFonts w:eastAsiaTheme="minorHAnsi"/>
              </w:rPr>
              <w:t xml:space="preserve">Biuro internetiniame puslapyje skelbti informaciją apie įstaigos darbuotojų komandiruotėms patirtas išlaidas, kai jos viršiją </w:t>
            </w:r>
            <w:r>
              <w:rPr>
                <w:rStyle w:val="Bodytext295pt"/>
                <w:rFonts w:eastAsiaTheme="minorHAnsi"/>
              </w:rPr>
              <w:lastRenderedPageBreak/>
              <w:t>vienos minimalios mėnesinės algos nustatytą dydį (</w:t>
            </w:r>
            <w:r w:rsidRPr="00FF74FD">
              <w:rPr>
                <w:rStyle w:val="Bodytext295pt"/>
                <w:rFonts w:eastAsiaTheme="minorHAnsi"/>
              </w:rPr>
              <w:t>Savivaldybės</w:t>
            </w:r>
            <w:r>
              <w:rPr>
                <w:rStyle w:val="Bodytext295pt"/>
                <w:rFonts w:eastAsiaTheme="minorHAnsi"/>
              </w:rPr>
              <w:t xml:space="preserve"> </w:t>
            </w:r>
            <w:r w:rsidRPr="00FF74FD">
              <w:rPr>
                <w:rStyle w:val="Bodytext295pt"/>
                <w:rFonts w:eastAsiaTheme="minorHAnsi"/>
              </w:rPr>
              <w:t>rekomendacija</w:t>
            </w:r>
            <w:r>
              <w:rPr>
                <w:rStyle w:val="Bodytext295pt"/>
                <w:rFonts w:eastAsiaTheme="minorHAnsi"/>
              </w:rPr>
              <w:t xml:space="preserve"> iš </w:t>
            </w:r>
            <w:r w:rsidRPr="00FF74FD">
              <w:rPr>
                <w:rStyle w:val="Bodytext295pt"/>
                <w:rFonts w:eastAsiaTheme="minorHAnsi"/>
              </w:rPr>
              <w:t>Korupcijos</w:t>
            </w:r>
            <w:r>
              <w:rPr>
                <w:rStyle w:val="Bodytext295pt"/>
                <w:rFonts w:eastAsiaTheme="minorHAnsi"/>
              </w:rPr>
              <w:t xml:space="preserve"> </w:t>
            </w:r>
            <w:r w:rsidRPr="00FF74FD">
              <w:rPr>
                <w:rStyle w:val="Bodytext295pt"/>
                <w:rFonts w:eastAsiaTheme="minorHAnsi"/>
              </w:rPr>
              <w:t>prevencijos</w:t>
            </w:r>
            <w:r>
              <w:rPr>
                <w:rStyle w:val="Bodytext295pt"/>
                <w:rFonts w:eastAsiaTheme="minorHAnsi"/>
              </w:rPr>
              <w:t xml:space="preserve"> 2020-2022 </w:t>
            </w:r>
            <w:r w:rsidRPr="00FF74FD">
              <w:rPr>
                <w:rStyle w:val="Bodytext295pt"/>
                <w:rFonts w:eastAsiaTheme="minorHAnsi"/>
              </w:rPr>
              <w:t>metų</w:t>
            </w:r>
            <w:r>
              <w:rPr>
                <w:rStyle w:val="Bodytext295pt"/>
                <w:rFonts w:eastAsiaTheme="minorHAnsi"/>
              </w:rPr>
              <w:t xml:space="preserve"> </w:t>
            </w:r>
            <w:r w:rsidRPr="00FF74FD">
              <w:rPr>
                <w:rStyle w:val="Bodytext295pt"/>
                <w:rFonts w:eastAsiaTheme="minorHAnsi"/>
              </w:rPr>
              <w:t>programos</w:t>
            </w:r>
            <w:r>
              <w:rPr>
                <w:rStyle w:val="Bodytext295pt"/>
                <w:rFonts w:eastAsiaTheme="minorHAnsi"/>
              </w:rPr>
              <w:t xml:space="preserve"> </w:t>
            </w:r>
            <w:r w:rsidRPr="00FF74FD">
              <w:rPr>
                <w:rStyle w:val="Bodytext295pt"/>
                <w:rFonts w:eastAsiaTheme="minorHAnsi"/>
              </w:rPr>
              <w:t>įgyvendinimo</w:t>
            </w:r>
            <w:r>
              <w:rPr>
                <w:rStyle w:val="Bodytext295pt"/>
                <w:rFonts w:eastAsiaTheme="minorHAnsi"/>
              </w:rPr>
              <w:t xml:space="preserve"> </w:t>
            </w:r>
            <w:r w:rsidRPr="00FF74FD">
              <w:rPr>
                <w:rStyle w:val="Bodytext295pt"/>
                <w:rFonts w:eastAsiaTheme="minorHAnsi"/>
              </w:rPr>
              <w:t>priemonių</w:t>
            </w:r>
            <w:r>
              <w:rPr>
                <w:rStyle w:val="Bodytext295pt"/>
                <w:rFonts w:eastAsiaTheme="minorHAnsi"/>
              </w:rPr>
              <w:t xml:space="preserve"> </w:t>
            </w:r>
            <w:r w:rsidRPr="00FF74FD">
              <w:rPr>
                <w:rStyle w:val="Bodytext295pt"/>
                <w:rFonts w:eastAsiaTheme="minorHAnsi"/>
              </w:rPr>
              <w:t>plano</w:t>
            </w:r>
            <w:r>
              <w:rPr>
                <w:rStyle w:val="Bodytext295pt"/>
                <w:rFonts w:eastAsiaTheme="minorHAnsi"/>
              </w:rPr>
              <w:t xml:space="preserve"> I </w:t>
            </w:r>
            <w:r w:rsidRPr="00FA0719">
              <w:rPr>
                <w:rStyle w:val="Bodytext295pt"/>
                <w:rFonts w:eastAsiaTheme="minorHAnsi"/>
              </w:rPr>
              <w:t>tikslo</w:t>
            </w:r>
            <w:r>
              <w:rPr>
                <w:rStyle w:val="Bodytext295pt"/>
                <w:rFonts w:eastAsiaTheme="minorHAnsi"/>
              </w:rPr>
              <w:t xml:space="preserve"> 6 </w:t>
            </w:r>
            <w:r w:rsidRPr="00FF74FD">
              <w:rPr>
                <w:rStyle w:val="Bodytext295pt"/>
                <w:rFonts w:eastAsiaTheme="minorHAnsi"/>
              </w:rPr>
              <w:t>uždavinio</w:t>
            </w:r>
            <w:r>
              <w:rPr>
                <w:rStyle w:val="Bodytext295pt"/>
                <w:rFonts w:eastAsiaTheme="minorHAnsi"/>
              </w:rPr>
              <w:t xml:space="preserve"> 1 </w:t>
            </w:r>
            <w:r w:rsidRPr="00FF74FD">
              <w:rPr>
                <w:rStyle w:val="Bodytext295pt"/>
                <w:rFonts w:eastAsiaTheme="minorHAnsi"/>
              </w:rPr>
              <w:t>punktas</w:t>
            </w:r>
            <w:r>
              <w:rPr>
                <w:rStyle w:val="Bodytext295pt"/>
                <w:rFonts w:eastAsiaTheme="minorHAnsi"/>
              </w:rPr>
              <w:t>)</w:t>
            </w:r>
          </w:p>
        </w:tc>
        <w:tc>
          <w:tcPr>
            <w:tcW w:w="0" w:type="auto"/>
            <w:vAlign w:val="center"/>
          </w:tcPr>
          <w:p w14:paraId="0989368D" w14:textId="63DAA3CC" w:rsidR="00CA1E1E" w:rsidRDefault="00CA1E1E" w:rsidP="00EF4E52">
            <w:pPr>
              <w:rPr>
                <w:lang w:val="lt-LT"/>
              </w:rPr>
            </w:pPr>
            <w:r>
              <w:rPr>
                <w:rStyle w:val="Bodytext295pt"/>
                <w:rFonts w:eastAsiaTheme="minorHAnsi"/>
              </w:rPr>
              <w:lastRenderedPageBreak/>
              <w:t>Skatinamas viešumas, skaidrumas naudojant įstaigos lėšas, skirtas komandiruotėms</w:t>
            </w:r>
          </w:p>
        </w:tc>
        <w:tc>
          <w:tcPr>
            <w:tcW w:w="0" w:type="auto"/>
            <w:vAlign w:val="center"/>
          </w:tcPr>
          <w:p w14:paraId="55CAA93E" w14:textId="77777777" w:rsidR="00CA1E1E" w:rsidRDefault="00CA1E1E" w:rsidP="00EF4E52">
            <w:pPr>
              <w:pStyle w:val="Bodytext20"/>
              <w:shd w:val="clear" w:color="auto" w:fill="auto"/>
              <w:spacing w:line="230" w:lineRule="exact"/>
              <w:rPr>
                <w:rStyle w:val="Bodytext295pt"/>
              </w:rPr>
            </w:pPr>
            <w:r>
              <w:rPr>
                <w:rStyle w:val="Bodytext295pt"/>
              </w:rPr>
              <w:t>Paskelbtų komandiruočių skaičius.</w:t>
            </w:r>
          </w:p>
          <w:p w14:paraId="6FFE78C4" w14:textId="5ACB8B16" w:rsidR="00CA1E1E" w:rsidRDefault="00CA1E1E" w:rsidP="00EF4E52">
            <w:pPr>
              <w:rPr>
                <w:lang w:val="lt-LT"/>
              </w:rPr>
            </w:pPr>
            <w:r>
              <w:rPr>
                <w:rStyle w:val="Bodytext295pt"/>
                <w:rFonts w:eastAsiaTheme="minorHAnsi"/>
              </w:rPr>
              <w:t xml:space="preserve">Paskelbtų informacinių pranešimų skaičius  </w:t>
            </w:r>
          </w:p>
        </w:tc>
        <w:tc>
          <w:tcPr>
            <w:tcW w:w="0" w:type="auto"/>
            <w:vAlign w:val="center"/>
          </w:tcPr>
          <w:p w14:paraId="106BE43A" w14:textId="3EB35622" w:rsidR="00CA1E1E" w:rsidRPr="00F56519" w:rsidRDefault="00CA1E1E" w:rsidP="00EF4E52">
            <w:pPr>
              <w:rPr>
                <w:rFonts w:ascii="Times New Roman" w:hAnsi="Times New Roman" w:cs="Times New Roman"/>
                <w:sz w:val="19"/>
                <w:szCs w:val="19"/>
                <w:lang w:val="lt-LT"/>
              </w:rPr>
            </w:pPr>
            <w:r>
              <w:rPr>
                <w:rFonts w:ascii="Times New Roman" w:hAnsi="Times New Roman" w:cs="Times New Roman"/>
                <w:sz w:val="19"/>
                <w:szCs w:val="19"/>
                <w:lang w:val="lt-LT"/>
              </w:rPr>
              <w:t>Bus užtikrinimas skaidrus komandiruočių apmokėjimas</w:t>
            </w:r>
          </w:p>
        </w:tc>
        <w:tc>
          <w:tcPr>
            <w:tcW w:w="0" w:type="auto"/>
            <w:vAlign w:val="center"/>
          </w:tcPr>
          <w:p w14:paraId="161F43A3" w14:textId="4DA3A37B" w:rsidR="00CA1E1E" w:rsidRDefault="00CA1E1E" w:rsidP="00EF4E52">
            <w:pPr>
              <w:rPr>
                <w:lang w:val="lt-LT"/>
              </w:rPr>
            </w:pPr>
            <w:r>
              <w:rPr>
                <w:rStyle w:val="Bodytext295pt"/>
                <w:rFonts w:eastAsiaTheme="minorHAnsi"/>
              </w:rPr>
              <w:t>Nuolat</w:t>
            </w:r>
          </w:p>
        </w:tc>
        <w:tc>
          <w:tcPr>
            <w:tcW w:w="0" w:type="auto"/>
            <w:vAlign w:val="center"/>
          </w:tcPr>
          <w:p w14:paraId="540F16FD" w14:textId="57F0BBA0" w:rsidR="00CA1E1E" w:rsidRPr="00CA1E1E" w:rsidRDefault="00CA1E1E" w:rsidP="0065339F">
            <w:pPr>
              <w:jc w:val="both"/>
              <w:rPr>
                <w:rStyle w:val="Bodytext295pt"/>
                <w:rFonts w:eastAsiaTheme="minorHAnsi"/>
                <w:i/>
              </w:rPr>
            </w:pPr>
            <w:r>
              <w:rPr>
                <w:rStyle w:val="Bodytext295pt"/>
                <w:rFonts w:eastAsiaTheme="minorHAnsi"/>
                <w:i/>
              </w:rPr>
              <w:t xml:space="preserve">Talpinama </w:t>
            </w:r>
            <w:r w:rsidRPr="00CA1E1E">
              <w:rPr>
                <w:rStyle w:val="Bodytext295pt"/>
                <w:rFonts w:eastAsiaTheme="minorHAnsi"/>
                <w:i/>
              </w:rPr>
              <w:t>internetiniame puslapyje</w:t>
            </w:r>
            <w:r w:rsidR="0065339F">
              <w:rPr>
                <w:rStyle w:val="Bodytext295pt"/>
                <w:rFonts w:eastAsiaTheme="minorHAnsi"/>
                <w:i/>
              </w:rPr>
              <w:t xml:space="preserve"> </w:t>
            </w:r>
            <w:hyperlink r:id="rId10" w:history="1">
              <w:r w:rsidRPr="00914C57">
                <w:rPr>
                  <w:rStyle w:val="Hipersaitas"/>
                  <w:rFonts w:ascii="Times New Roman" w:hAnsi="Times New Roman" w:cs="Times New Roman"/>
                  <w:i/>
                  <w:sz w:val="19"/>
                  <w:szCs w:val="19"/>
                  <w:shd w:val="clear" w:color="auto" w:fill="FFFFFF"/>
                  <w:lang w:val="lt-LT" w:eastAsia="lt-LT" w:bidi="lt-LT"/>
                </w:rPr>
                <w:t>www.visuomenessveikata.lt</w:t>
              </w:r>
            </w:hyperlink>
          </w:p>
          <w:p w14:paraId="165DD98B" w14:textId="77777777" w:rsidR="00CA1E1E" w:rsidRDefault="00CA1E1E" w:rsidP="00CA1E1E">
            <w:pPr>
              <w:rPr>
                <w:rStyle w:val="Bodytext295pt"/>
                <w:rFonts w:eastAsiaTheme="minorHAnsi"/>
              </w:rPr>
            </w:pPr>
          </w:p>
        </w:tc>
      </w:tr>
      <w:tr w:rsidR="00CA1E1E" w:rsidRPr="00BA0FD1" w14:paraId="61C44E8C" w14:textId="296F55EE" w:rsidTr="00CA1E1E">
        <w:tc>
          <w:tcPr>
            <w:tcW w:w="0" w:type="auto"/>
            <w:gridSpan w:val="7"/>
            <w:vAlign w:val="center"/>
          </w:tcPr>
          <w:p w14:paraId="2F405A49" w14:textId="1B39A92E" w:rsidR="00CA1E1E" w:rsidRDefault="00CA1E1E" w:rsidP="00EF4E52">
            <w:pPr>
              <w:rPr>
                <w:rStyle w:val="Bodytext295ptBold"/>
                <w:rFonts w:eastAsiaTheme="minorHAnsi"/>
              </w:rPr>
            </w:pPr>
            <w:r>
              <w:rPr>
                <w:rStyle w:val="Bodytext295ptBold"/>
                <w:rFonts w:eastAsiaTheme="minorHAnsi"/>
              </w:rPr>
              <w:t>2. DIDINTI DARBUOTOJŲ PATIKIMUMĄ, LOJALUMĄ, SĄMONINGUMĄ, PRINCIPINGUMĄ, MOTYVUOJANT JUOS NEIMTI, NEDUOTI KYŠIO, PRANEŠTI APIE KORUPCIJĄ</w:t>
            </w:r>
          </w:p>
        </w:tc>
      </w:tr>
      <w:tr w:rsidR="00E25521" w:rsidRPr="00BA0FD1" w14:paraId="4951B8F7" w14:textId="52D47FA8" w:rsidTr="00CA1E1E">
        <w:tc>
          <w:tcPr>
            <w:tcW w:w="0" w:type="auto"/>
            <w:vAlign w:val="center"/>
          </w:tcPr>
          <w:p w14:paraId="233074DD" w14:textId="6C5A5FAB" w:rsidR="00CA1E1E" w:rsidRDefault="00CA1E1E" w:rsidP="00EF4E52">
            <w:pPr>
              <w:jc w:val="center"/>
            </w:pPr>
            <w:r>
              <w:rPr>
                <w:rStyle w:val="Bodytext295pt"/>
                <w:rFonts w:eastAsiaTheme="minorHAnsi"/>
              </w:rPr>
              <w:t>2.1.</w:t>
            </w:r>
          </w:p>
        </w:tc>
        <w:tc>
          <w:tcPr>
            <w:tcW w:w="0" w:type="auto"/>
            <w:vAlign w:val="center"/>
          </w:tcPr>
          <w:p w14:paraId="15001635" w14:textId="497C7B08" w:rsidR="00CA1E1E" w:rsidRDefault="00CA1E1E" w:rsidP="00EF4E52">
            <w:pPr>
              <w:rPr>
                <w:lang w:val="lt-LT"/>
              </w:rPr>
            </w:pPr>
            <w:r>
              <w:rPr>
                <w:rStyle w:val="Bodytext295pt"/>
                <w:rFonts w:eastAsiaTheme="minorHAnsi"/>
              </w:rPr>
              <w:t>Bendradarbiauti su korupcijos prevenciją vykdančiomis institucijomis</w:t>
            </w:r>
          </w:p>
        </w:tc>
        <w:tc>
          <w:tcPr>
            <w:tcW w:w="0" w:type="auto"/>
            <w:vAlign w:val="center"/>
          </w:tcPr>
          <w:p w14:paraId="3F60B384" w14:textId="63492C92" w:rsidR="00CA1E1E" w:rsidRDefault="00CA1E1E" w:rsidP="00EF4E52">
            <w:pPr>
              <w:rPr>
                <w:lang w:val="lt-LT"/>
              </w:rPr>
            </w:pPr>
            <w:r>
              <w:rPr>
                <w:rStyle w:val="Bodytext295pt"/>
                <w:rFonts w:eastAsiaTheme="minorHAnsi"/>
              </w:rPr>
              <w:t>Siekti efektyvesnio kontrolės užtikrinimo korupcijos prevencijos srityje</w:t>
            </w:r>
          </w:p>
        </w:tc>
        <w:tc>
          <w:tcPr>
            <w:tcW w:w="0" w:type="auto"/>
            <w:vAlign w:val="center"/>
          </w:tcPr>
          <w:p w14:paraId="7BD394A2" w14:textId="4DBAD189" w:rsidR="00CA1E1E" w:rsidRDefault="00CA1E1E" w:rsidP="00EF4E52">
            <w:pPr>
              <w:rPr>
                <w:lang w:val="lt-LT"/>
              </w:rPr>
            </w:pPr>
            <w:r>
              <w:rPr>
                <w:rStyle w:val="Bodytext295pt"/>
                <w:rFonts w:eastAsiaTheme="minorHAnsi"/>
              </w:rPr>
              <w:t>Susitikimų skaičius su korupcijos prevenciją vykdančiomis institucijomis</w:t>
            </w:r>
          </w:p>
        </w:tc>
        <w:tc>
          <w:tcPr>
            <w:tcW w:w="0" w:type="auto"/>
            <w:vAlign w:val="center"/>
          </w:tcPr>
          <w:p w14:paraId="7EFA0834" w14:textId="3CE51F5F" w:rsidR="00CA1E1E" w:rsidRDefault="00CA1E1E" w:rsidP="00EF4E52">
            <w:pPr>
              <w:rPr>
                <w:lang w:val="lt-LT"/>
              </w:rPr>
            </w:pPr>
            <w:r>
              <w:rPr>
                <w:rStyle w:val="Bodytext295pt"/>
                <w:rFonts w:eastAsiaTheme="minorHAnsi"/>
              </w:rPr>
              <w:t>Efektyvesnis korupcijos prevencijos ir kontrolės užtikrinimas</w:t>
            </w:r>
          </w:p>
        </w:tc>
        <w:tc>
          <w:tcPr>
            <w:tcW w:w="0" w:type="auto"/>
            <w:vAlign w:val="center"/>
          </w:tcPr>
          <w:p w14:paraId="5919AEBF" w14:textId="559D5848" w:rsidR="00CA1E1E" w:rsidRDefault="00CA1E1E" w:rsidP="00EF4E52">
            <w:pPr>
              <w:rPr>
                <w:lang w:val="lt-LT"/>
              </w:rPr>
            </w:pPr>
            <w:r>
              <w:rPr>
                <w:rStyle w:val="Bodytext295pt"/>
                <w:rFonts w:eastAsiaTheme="minorHAnsi"/>
              </w:rPr>
              <w:t>Programos įgyvendinimo laikotarpiu</w:t>
            </w:r>
          </w:p>
        </w:tc>
        <w:tc>
          <w:tcPr>
            <w:tcW w:w="0" w:type="auto"/>
            <w:vAlign w:val="center"/>
          </w:tcPr>
          <w:p w14:paraId="3D322167" w14:textId="2EEB312C" w:rsidR="00CA1E1E" w:rsidRPr="00CA1E1E" w:rsidRDefault="00CA1E1E" w:rsidP="0065339F">
            <w:pPr>
              <w:jc w:val="both"/>
              <w:rPr>
                <w:rStyle w:val="Bodytext295pt"/>
                <w:rFonts w:eastAsiaTheme="minorHAnsi"/>
                <w:i/>
              </w:rPr>
            </w:pPr>
            <w:r>
              <w:rPr>
                <w:rStyle w:val="Bodytext295pt"/>
                <w:rFonts w:eastAsiaTheme="minorHAnsi"/>
                <w:i/>
              </w:rPr>
              <w:t>202</w:t>
            </w:r>
            <w:r w:rsidR="00D208B6">
              <w:rPr>
                <w:rStyle w:val="Bodytext295pt"/>
                <w:rFonts w:eastAsiaTheme="minorHAnsi"/>
                <w:i/>
              </w:rPr>
              <w:t>4</w:t>
            </w:r>
            <w:r>
              <w:rPr>
                <w:rStyle w:val="Bodytext295pt"/>
                <w:rFonts w:eastAsiaTheme="minorHAnsi"/>
                <w:i/>
              </w:rPr>
              <w:t xml:space="preserve"> m. konsultacinio pobūdžio susitikim</w:t>
            </w:r>
            <w:r w:rsidR="000C4FA6">
              <w:rPr>
                <w:rStyle w:val="Bodytext295pt"/>
                <w:rFonts w:eastAsiaTheme="minorHAnsi"/>
                <w:i/>
              </w:rPr>
              <w:t>ų</w:t>
            </w:r>
            <w:r>
              <w:rPr>
                <w:rStyle w:val="Bodytext295pt"/>
                <w:rFonts w:eastAsiaTheme="minorHAnsi"/>
                <w:i/>
              </w:rPr>
              <w:t xml:space="preserve"> su</w:t>
            </w:r>
            <w:r w:rsidR="00E25521">
              <w:rPr>
                <w:rStyle w:val="Bodytext295pt"/>
                <w:rFonts w:eastAsiaTheme="minorHAnsi"/>
                <w:i/>
              </w:rPr>
              <w:t xml:space="preserve"> Klaipėdos rajono savivaldybės administracijos </w:t>
            </w:r>
            <w:r w:rsidR="00E25521" w:rsidRPr="00E25521">
              <w:rPr>
                <w:rStyle w:val="Bodytext295pt"/>
                <w:rFonts w:eastAsiaTheme="minorHAnsi"/>
                <w:i/>
              </w:rPr>
              <w:t>specialist</w:t>
            </w:r>
            <w:r w:rsidR="00E25521">
              <w:rPr>
                <w:rStyle w:val="Bodytext295pt"/>
                <w:rFonts w:eastAsiaTheme="minorHAnsi"/>
                <w:i/>
              </w:rPr>
              <w:t xml:space="preserve">u, atsakingu </w:t>
            </w:r>
            <w:r w:rsidR="00E25521" w:rsidRPr="00E25521">
              <w:rPr>
                <w:rStyle w:val="Bodytext295pt"/>
                <w:rFonts w:eastAsiaTheme="minorHAnsi"/>
                <w:i/>
              </w:rPr>
              <w:t>už korupcijai atsparios aplinkos kūrimą</w:t>
            </w:r>
            <w:r w:rsidR="000C4FA6">
              <w:rPr>
                <w:rStyle w:val="Bodytext295pt"/>
                <w:rFonts w:eastAsiaTheme="minorHAnsi"/>
                <w:i/>
              </w:rPr>
              <w:t>, nebuvo</w:t>
            </w:r>
            <w:r w:rsidR="00E25521">
              <w:rPr>
                <w:rStyle w:val="Bodytext295pt"/>
                <w:rFonts w:eastAsiaTheme="minorHAnsi"/>
                <w:i/>
              </w:rPr>
              <w:t>.</w:t>
            </w:r>
          </w:p>
        </w:tc>
      </w:tr>
      <w:tr w:rsidR="00E25521" w:rsidRPr="00BA0FD1" w14:paraId="039C0E77" w14:textId="4738504C" w:rsidTr="00CA1E1E">
        <w:tc>
          <w:tcPr>
            <w:tcW w:w="0" w:type="auto"/>
            <w:vAlign w:val="center"/>
          </w:tcPr>
          <w:p w14:paraId="470035AC" w14:textId="443F7C47" w:rsidR="00CA1E1E" w:rsidRDefault="00CA1E1E" w:rsidP="00EF4E52">
            <w:pPr>
              <w:jc w:val="center"/>
              <w:rPr>
                <w:rStyle w:val="Bodytext295pt"/>
                <w:rFonts w:eastAsiaTheme="minorHAnsi"/>
              </w:rPr>
            </w:pPr>
            <w:r>
              <w:rPr>
                <w:rStyle w:val="Bodytext295pt"/>
                <w:rFonts w:eastAsia="Arial Unicode MS"/>
              </w:rPr>
              <w:t>2.</w:t>
            </w:r>
            <w:r w:rsidRPr="00B50FEB">
              <w:rPr>
                <w:rStyle w:val="Bodytext295pt"/>
                <w:rFonts w:eastAsia="Arial Unicode MS"/>
              </w:rPr>
              <w:t>2.</w:t>
            </w:r>
          </w:p>
        </w:tc>
        <w:tc>
          <w:tcPr>
            <w:tcW w:w="0" w:type="auto"/>
            <w:vAlign w:val="center"/>
          </w:tcPr>
          <w:p w14:paraId="6E17DCAD" w14:textId="528F8F07" w:rsidR="00CA1E1E" w:rsidRDefault="00CA1E1E" w:rsidP="00EF4E52">
            <w:pPr>
              <w:rPr>
                <w:rStyle w:val="Bodytext295pt"/>
                <w:rFonts w:eastAsiaTheme="minorHAnsi"/>
              </w:rPr>
            </w:pPr>
            <w:r w:rsidRPr="00B50FEB">
              <w:rPr>
                <w:rStyle w:val="Bodytext295pt"/>
                <w:rFonts w:eastAsia="Arial Unicode MS"/>
              </w:rPr>
              <w:t>Biuro direktoriaus įsakymu paskirtam už korupcijos prevenciją ir priežiūrą asmeniui, dalyvauti seminaruose antikorupcijos klausimais</w:t>
            </w:r>
          </w:p>
        </w:tc>
        <w:tc>
          <w:tcPr>
            <w:tcW w:w="0" w:type="auto"/>
            <w:vAlign w:val="center"/>
          </w:tcPr>
          <w:p w14:paraId="2479C6D8" w14:textId="686ED436" w:rsidR="00CA1E1E" w:rsidRDefault="00CA1E1E" w:rsidP="00EF4E52">
            <w:pPr>
              <w:rPr>
                <w:rStyle w:val="Bodytext295pt"/>
                <w:rFonts w:eastAsiaTheme="minorHAnsi"/>
              </w:rPr>
            </w:pPr>
            <w:r w:rsidRPr="00B50FEB">
              <w:rPr>
                <w:rStyle w:val="Bodytext295pt"/>
                <w:rFonts w:eastAsia="Arial Unicode MS"/>
              </w:rPr>
              <w:t>Sudaryti sąlygas darbuotojams dalyvauti seminaruose antikorupcijos klausimais, esant galimybei - juos organizuoti biure</w:t>
            </w:r>
          </w:p>
        </w:tc>
        <w:tc>
          <w:tcPr>
            <w:tcW w:w="0" w:type="auto"/>
            <w:vAlign w:val="center"/>
          </w:tcPr>
          <w:p w14:paraId="6ECE18D1" w14:textId="7ECFFF32" w:rsidR="00CA1E1E" w:rsidRDefault="00CA1E1E" w:rsidP="00EF4E52">
            <w:pPr>
              <w:rPr>
                <w:rStyle w:val="Bodytext295pt"/>
                <w:rFonts w:eastAsiaTheme="minorHAnsi"/>
              </w:rPr>
            </w:pPr>
            <w:r w:rsidRPr="00B50FEB">
              <w:rPr>
                <w:rStyle w:val="Bodytext295pt"/>
                <w:rFonts w:eastAsia="Arial Unicode MS"/>
              </w:rPr>
              <w:t>Mokymo renginių ir juose dalyvavusių asmenų skaičius</w:t>
            </w:r>
          </w:p>
        </w:tc>
        <w:tc>
          <w:tcPr>
            <w:tcW w:w="0" w:type="auto"/>
            <w:vAlign w:val="center"/>
          </w:tcPr>
          <w:p w14:paraId="739B0DA6" w14:textId="0C7E0A5E" w:rsidR="00CA1E1E" w:rsidRDefault="00CA1E1E" w:rsidP="00EF4E52">
            <w:pPr>
              <w:rPr>
                <w:rStyle w:val="Bodytext295pt"/>
                <w:rFonts w:eastAsiaTheme="minorHAnsi"/>
              </w:rPr>
            </w:pPr>
            <w:r w:rsidRPr="00B50FEB">
              <w:rPr>
                <w:rStyle w:val="Bodytext295pt"/>
                <w:rFonts w:eastAsia="Arial Unicode MS"/>
              </w:rPr>
              <w:t>Darbuotojai bus supažindinti su korupcijos pasekmėmis ir prevencinėmis priemonėmis</w:t>
            </w:r>
          </w:p>
        </w:tc>
        <w:tc>
          <w:tcPr>
            <w:tcW w:w="0" w:type="auto"/>
            <w:vAlign w:val="center"/>
          </w:tcPr>
          <w:p w14:paraId="1E677FBC" w14:textId="5A606C86" w:rsidR="00CA1E1E" w:rsidRDefault="00CA1E1E" w:rsidP="00EF4E52">
            <w:pPr>
              <w:rPr>
                <w:rStyle w:val="Bodytext295pt"/>
                <w:rFonts w:eastAsiaTheme="minorHAnsi"/>
              </w:rPr>
            </w:pPr>
            <w:r>
              <w:rPr>
                <w:rStyle w:val="Bodytext295pt"/>
                <w:rFonts w:eastAsia="Arial Unicode MS"/>
              </w:rPr>
              <w:t>Vienas per Programos įgyvendinimo laikotarpį</w:t>
            </w:r>
          </w:p>
        </w:tc>
        <w:tc>
          <w:tcPr>
            <w:tcW w:w="0" w:type="auto"/>
            <w:vAlign w:val="center"/>
          </w:tcPr>
          <w:p w14:paraId="566D5251" w14:textId="5C157F1E" w:rsidR="00E25521" w:rsidRPr="00CA1E1E" w:rsidRDefault="00E25521" w:rsidP="000C4FA6">
            <w:pPr>
              <w:jc w:val="both"/>
              <w:rPr>
                <w:rStyle w:val="Bodytext295pt"/>
                <w:rFonts w:eastAsia="Arial Unicode MS"/>
                <w:i/>
              </w:rPr>
            </w:pPr>
            <w:r>
              <w:rPr>
                <w:rStyle w:val="Bodytext295pt"/>
                <w:rFonts w:eastAsia="Arial Unicode MS"/>
                <w:i/>
              </w:rPr>
              <w:t>Atsakingas asmuo 202</w:t>
            </w:r>
            <w:r w:rsidR="00D208B6">
              <w:rPr>
                <w:rStyle w:val="Bodytext295pt"/>
                <w:rFonts w:eastAsia="Arial Unicode MS"/>
                <w:i/>
              </w:rPr>
              <w:t>4</w:t>
            </w:r>
            <w:r>
              <w:rPr>
                <w:rStyle w:val="Bodytext295pt"/>
                <w:rFonts w:eastAsia="Arial Unicode MS"/>
                <w:i/>
              </w:rPr>
              <w:t xml:space="preserve"> m. </w:t>
            </w:r>
            <w:r w:rsidR="000C4FA6">
              <w:rPr>
                <w:rStyle w:val="Bodytext295pt"/>
                <w:rFonts w:eastAsia="Arial Unicode MS"/>
                <w:i/>
              </w:rPr>
              <w:t>seminaruose ne</w:t>
            </w:r>
            <w:r>
              <w:rPr>
                <w:rStyle w:val="Bodytext295pt"/>
                <w:rFonts w:eastAsia="Arial Unicode MS"/>
                <w:i/>
              </w:rPr>
              <w:t>dalyvavo</w:t>
            </w:r>
            <w:r w:rsidR="000C4FA6">
              <w:rPr>
                <w:rStyle w:val="Bodytext295pt"/>
                <w:rFonts w:eastAsia="Arial Unicode MS"/>
                <w:i/>
              </w:rPr>
              <w:t>.</w:t>
            </w:r>
          </w:p>
        </w:tc>
      </w:tr>
      <w:tr w:rsidR="00E25521" w14:paraId="0AC53343" w14:textId="3AFBDE0B" w:rsidTr="00CA1E1E">
        <w:tc>
          <w:tcPr>
            <w:tcW w:w="0" w:type="auto"/>
            <w:vAlign w:val="center"/>
          </w:tcPr>
          <w:p w14:paraId="2124E1A8" w14:textId="4B47E038" w:rsidR="00CA1E1E" w:rsidRDefault="00CA1E1E" w:rsidP="00EF4E52">
            <w:pPr>
              <w:jc w:val="center"/>
              <w:rPr>
                <w:rStyle w:val="Bodytext295pt"/>
                <w:rFonts w:eastAsiaTheme="minorHAnsi"/>
              </w:rPr>
            </w:pPr>
            <w:r>
              <w:rPr>
                <w:rStyle w:val="Bodytext295pt"/>
                <w:rFonts w:eastAsia="Arial Unicode MS"/>
              </w:rPr>
              <w:t>2.3.</w:t>
            </w:r>
          </w:p>
        </w:tc>
        <w:tc>
          <w:tcPr>
            <w:tcW w:w="0" w:type="auto"/>
            <w:vAlign w:val="center"/>
          </w:tcPr>
          <w:p w14:paraId="1EF19B6A" w14:textId="12AB2431" w:rsidR="00CA1E1E" w:rsidRDefault="00CA1E1E" w:rsidP="00EF4E52">
            <w:pPr>
              <w:rPr>
                <w:rStyle w:val="Bodytext295pt"/>
                <w:rFonts w:eastAsiaTheme="minorHAnsi"/>
              </w:rPr>
            </w:pPr>
            <w:r>
              <w:rPr>
                <w:rStyle w:val="Bodytext295pt"/>
                <w:rFonts w:eastAsia="Arial Unicode MS"/>
              </w:rPr>
              <w:t xml:space="preserve">Biuro internetiniame puslapyje nuolat atnaujinama su korupcijos prevencijos veikla įstaigoje susijusi informacija  </w:t>
            </w:r>
            <w:r>
              <w:rPr>
                <w:rStyle w:val="Bodytext295pt"/>
                <w:rFonts w:eastAsiaTheme="minorHAnsi"/>
              </w:rPr>
              <w:t>(</w:t>
            </w:r>
            <w:r w:rsidRPr="00FF74FD">
              <w:rPr>
                <w:rStyle w:val="Bodytext295pt"/>
                <w:rFonts w:eastAsiaTheme="minorHAnsi"/>
              </w:rPr>
              <w:t>Savivaldybės</w:t>
            </w:r>
            <w:r>
              <w:rPr>
                <w:rStyle w:val="Bodytext295pt"/>
                <w:rFonts w:eastAsiaTheme="minorHAnsi"/>
              </w:rPr>
              <w:t xml:space="preserve"> </w:t>
            </w:r>
            <w:r w:rsidRPr="00FF74FD">
              <w:rPr>
                <w:rStyle w:val="Bodytext295pt"/>
                <w:rFonts w:eastAsiaTheme="minorHAnsi"/>
              </w:rPr>
              <w:t>rekomendacija</w:t>
            </w:r>
            <w:r>
              <w:rPr>
                <w:rStyle w:val="Bodytext295pt"/>
                <w:rFonts w:eastAsiaTheme="minorHAnsi"/>
              </w:rPr>
              <w:t xml:space="preserve"> iš </w:t>
            </w:r>
            <w:r w:rsidRPr="00FF74FD">
              <w:rPr>
                <w:rStyle w:val="Bodytext295pt"/>
                <w:rFonts w:eastAsiaTheme="minorHAnsi"/>
              </w:rPr>
              <w:t>Korupcijos</w:t>
            </w:r>
            <w:r>
              <w:rPr>
                <w:rStyle w:val="Bodytext295pt"/>
                <w:rFonts w:eastAsiaTheme="minorHAnsi"/>
              </w:rPr>
              <w:t xml:space="preserve"> </w:t>
            </w:r>
            <w:r w:rsidRPr="00FF74FD">
              <w:rPr>
                <w:rStyle w:val="Bodytext295pt"/>
                <w:rFonts w:eastAsiaTheme="minorHAnsi"/>
              </w:rPr>
              <w:t>prevencijos</w:t>
            </w:r>
            <w:r>
              <w:rPr>
                <w:rStyle w:val="Bodytext295pt"/>
                <w:rFonts w:eastAsiaTheme="minorHAnsi"/>
              </w:rPr>
              <w:t xml:space="preserve"> 2020-2022 </w:t>
            </w:r>
            <w:r w:rsidRPr="00FF74FD">
              <w:rPr>
                <w:rStyle w:val="Bodytext295pt"/>
                <w:rFonts w:eastAsiaTheme="minorHAnsi"/>
              </w:rPr>
              <w:t>metų</w:t>
            </w:r>
            <w:r>
              <w:rPr>
                <w:rStyle w:val="Bodytext295pt"/>
                <w:rFonts w:eastAsiaTheme="minorHAnsi"/>
              </w:rPr>
              <w:t xml:space="preserve"> </w:t>
            </w:r>
            <w:r w:rsidRPr="00FF74FD">
              <w:rPr>
                <w:rStyle w:val="Bodytext295pt"/>
                <w:rFonts w:eastAsiaTheme="minorHAnsi"/>
              </w:rPr>
              <w:t>programos</w:t>
            </w:r>
            <w:r>
              <w:rPr>
                <w:rStyle w:val="Bodytext295pt"/>
                <w:rFonts w:eastAsiaTheme="minorHAnsi"/>
              </w:rPr>
              <w:t xml:space="preserve"> </w:t>
            </w:r>
            <w:r w:rsidRPr="00FF74FD">
              <w:rPr>
                <w:rStyle w:val="Bodytext295pt"/>
                <w:rFonts w:eastAsiaTheme="minorHAnsi"/>
              </w:rPr>
              <w:t>įgyvendinimo</w:t>
            </w:r>
            <w:r>
              <w:rPr>
                <w:rStyle w:val="Bodytext295pt"/>
                <w:rFonts w:eastAsiaTheme="minorHAnsi"/>
              </w:rPr>
              <w:t xml:space="preserve"> </w:t>
            </w:r>
            <w:r w:rsidRPr="00FF74FD">
              <w:rPr>
                <w:rStyle w:val="Bodytext295pt"/>
                <w:rFonts w:eastAsiaTheme="minorHAnsi"/>
              </w:rPr>
              <w:t>priemonių</w:t>
            </w:r>
            <w:r>
              <w:rPr>
                <w:rStyle w:val="Bodytext295pt"/>
                <w:rFonts w:eastAsiaTheme="minorHAnsi"/>
              </w:rPr>
              <w:t xml:space="preserve"> </w:t>
            </w:r>
            <w:r w:rsidRPr="00FF74FD">
              <w:rPr>
                <w:rStyle w:val="Bodytext295pt"/>
                <w:rFonts w:eastAsiaTheme="minorHAnsi"/>
              </w:rPr>
              <w:t>plano</w:t>
            </w:r>
            <w:r>
              <w:rPr>
                <w:rStyle w:val="Bodytext295pt"/>
                <w:rFonts w:eastAsiaTheme="minorHAnsi"/>
              </w:rPr>
              <w:t xml:space="preserve"> </w:t>
            </w:r>
            <w:r>
              <w:rPr>
                <w:rStyle w:val="Bodytext295pt"/>
                <w:rFonts w:eastAsia="Arial Unicode MS"/>
              </w:rPr>
              <w:t xml:space="preserve">II </w:t>
            </w:r>
            <w:r w:rsidRPr="00FA0719">
              <w:rPr>
                <w:rStyle w:val="Bodytext295pt"/>
                <w:rFonts w:eastAsia="Arial Unicode MS"/>
              </w:rPr>
              <w:t>tikslo</w:t>
            </w:r>
            <w:r>
              <w:rPr>
                <w:rStyle w:val="Bodytext295pt"/>
                <w:rFonts w:eastAsia="Arial Unicode MS"/>
              </w:rPr>
              <w:t xml:space="preserve"> 2</w:t>
            </w:r>
            <w:r>
              <w:rPr>
                <w:rStyle w:val="Bodytext295pt"/>
                <w:rFonts w:eastAsiaTheme="minorHAnsi"/>
              </w:rPr>
              <w:t xml:space="preserve"> </w:t>
            </w:r>
            <w:r w:rsidRPr="00FF74FD">
              <w:rPr>
                <w:rStyle w:val="Bodytext295pt"/>
                <w:rFonts w:eastAsiaTheme="minorHAnsi"/>
              </w:rPr>
              <w:t>uždavinio</w:t>
            </w:r>
            <w:r>
              <w:rPr>
                <w:rStyle w:val="Bodytext295pt"/>
                <w:rFonts w:eastAsiaTheme="minorHAnsi"/>
              </w:rPr>
              <w:t xml:space="preserve"> </w:t>
            </w:r>
            <w:r>
              <w:rPr>
                <w:rStyle w:val="Bodytext295pt"/>
                <w:rFonts w:eastAsia="Arial Unicode MS"/>
              </w:rPr>
              <w:t>4</w:t>
            </w:r>
            <w:r>
              <w:rPr>
                <w:rStyle w:val="Bodytext295pt"/>
                <w:rFonts w:eastAsiaTheme="minorHAnsi"/>
              </w:rPr>
              <w:t xml:space="preserve"> </w:t>
            </w:r>
            <w:r w:rsidRPr="00FF74FD">
              <w:rPr>
                <w:rStyle w:val="Bodytext295pt"/>
                <w:rFonts w:eastAsiaTheme="minorHAnsi"/>
              </w:rPr>
              <w:t>punktas</w:t>
            </w:r>
            <w:r>
              <w:rPr>
                <w:rStyle w:val="Bodytext295pt"/>
                <w:rFonts w:eastAsiaTheme="minorHAnsi"/>
              </w:rPr>
              <w:t>)</w:t>
            </w:r>
          </w:p>
        </w:tc>
        <w:tc>
          <w:tcPr>
            <w:tcW w:w="0" w:type="auto"/>
            <w:vAlign w:val="center"/>
          </w:tcPr>
          <w:p w14:paraId="35E3F086" w14:textId="4A981828" w:rsidR="00CA1E1E" w:rsidRDefault="00CA1E1E" w:rsidP="00EF4E52">
            <w:pPr>
              <w:rPr>
                <w:rStyle w:val="Bodytext295pt"/>
                <w:rFonts w:eastAsiaTheme="minorHAnsi"/>
              </w:rPr>
            </w:pPr>
            <w:r>
              <w:rPr>
                <w:rStyle w:val="Bodytext295ptBold"/>
                <w:rFonts w:eastAsia="Arial Unicode MS"/>
                <w:b w:val="0"/>
                <w:bCs w:val="0"/>
              </w:rPr>
              <w:t>Nuolat skelbti ir esant poreikiui atnaujinti informaciją, susijusią su korupcijos prevencijos veikla</w:t>
            </w:r>
          </w:p>
        </w:tc>
        <w:tc>
          <w:tcPr>
            <w:tcW w:w="0" w:type="auto"/>
            <w:vAlign w:val="center"/>
          </w:tcPr>
          <w:p w14:paraId="048F154E" w14:textId="47E3A4C0" w:rsidR="00CA1E1E" w:rsidRDefault="00CA1E1E" w:rsidP="00EF4E52">
            <w:pPr>
              <w:rPr>
                <w:rStyle w:val="Bodytext295pt"/>
                <w:rFonts w:eastAsiaTheme="minorHAnsi"/>
              </w:rPr>
            </w:pPr>
            <w:r>
              <w:rPr>
                <w:rStyle w:val="Bodytext295ptBold"/>
                <w:rFonts w:eastAsia="Arial Unicode MS"/>
                <w:b w:val="0"/>
                <w:bCs w:val="0"/>
              </w:rPr>
              <w:t>Įgyvendinamų korupcijos priemonių viešumas</w:t>
            </w:r>
          </w:p>
        </w:tc>
        <w:tc>
          <w:tcPr>
            <w:tcW w:w="0" w:type="auto"/>
            <w:vAlign w:val="center"/>
          </w:tcPr>
          <w:p w14:paraId="003115E6" w14:textId="03343B03" w:rsidR="00CA1E1E" w:rsidRDefault="00CA1E1E" w:rsidP="00EF4E52">
            <w:pPr>
              <w:rPr>
                <w:rStyle w:val="Bodytext295pt"/>
                <w:rFonts w:eastAsiaTheme="minorHAnsi"/>
              </w:rPr>
            </w:pPr>
            <w:r w:rsidRPr="002175A7">
              <w:rPr>
                <w:rStyle w:val="Bodytext295ptBold"/>
                <w:rFonts w:eastAsia="Arial Unicode MS"/>
                <w:b w:val="0"/>
                <w:bCs w:val="0"/>
              </w:rPr>
              <w:t xml:space="preserve">Pateikiama </w:t>
            </w:r>
            <w:r>
              <w:rPr>
                <w:rStyle w:val="Bodytext295ptBold"/>
                <w:rFonts w:eastAsia="Arial Unicode MS"/>
                <w:b w:val="0"/>
                <w:bCs w:val="0"/>
              </w:rPr>
              <w:t>atnaujinta ir reikšminga korupcijos prevencijos priemonių informacija</w:t>
            </w:r>
          </w:p>
        </w:tc>
        <w:tc>
          <w:tcPr>
            <w:tcW w:w="0" w:type="auto"/>
            <w:vAlign w:val="center"/>
          </w:tcPr>
          <w:p w14:paraId="7621D3BF" w14:textId="05C88CBA" w:rsidR="00CA1E1E" w:rsidRDefault="00CA1E1E" w:rsidP="00EF4E52">
            <w:pPr>
              <w:rPr>
                <w:rStyle w:val="Bodytext295pt"/>
                <w:rFonts w:eastAsiaTheme="minorHAnsi"/>
              </w:rPr>
            </w:pPr>
            <w:r w:rsidRPr="002175A7">
              <w:rPr>
                <w:rStyle w:val="Bodytext295pt"/>
                <w:rFonts w:eastAsiaTheme="minorHAnsi"/>
              </w:rPr>
              <w:t>Programos</w:t>
            </w:r>
            <w:r>
              <w:rPr>
                <w:rStyle w:val="Bodytext295pt"/>
                <w:rFonts w:eastAsiaTheme="minorHAnsi"/>
              </w:rPr>
              <w:t xml:space="preserve"> </w:t>
            </w:r>
            <w:r w:rsidRPr="002175A7">
              <w:rPr>
                <w:rStyle w:val="Bodytext295pt"/>
                <w:rFonts w:eastAsiaTheme="minorHAnsi"/>
              </w:rPr>
              <w:t>įgyvendinimo</w:t>
            </w:r>
            <w:r>
              <w:rPr>
                <w:rStyle w:val="Bodytext295pt"/>
                <w:rFonts w:eastAsiaTheme="minorHAnsi"/>
              </w:rPr>
              <w:t xml:space="preserve"> </w:t>
            </w:r>
            <w:r w:rsidRPr="002175A7">
              <w:rPr>
                <w:rStyle w:val="Bodytext295pt"/>
                <w:rFonts w:eastAsiaTheme="minorHAnsi"/>
              </w:rPr>
              <w:t>laikotarpiu</w:t>
            </w:r>
          </w:p>
        </w:tc>
        <w:tc>
          <w:tcPr>
            <w:tcW w:w="0" w:type="auto"/>
            <w:vAlign w:val="center"/>
          </w:tcPr>
          <w:p w14:paraId="58C8B5FE" w14:textId="4BEAEED0" w:rsidR="00E25521" w:rsidRPr="00CA1E1E" w:rsidRDefault="00E25521" w:rsidP="0065339F">
            <w:pPr>
              <w:jc w:val="both"/>
              <w:rPr>
                <w:rStyle w:val="Bodytext295pt"/>
                <w:rFonts w:eastAsiaTheme="minorHAnsi"/>
                <w:i/>
              </w:rPr>
            </w:pPr>
            <w:r>
              <w:rPr>
                <w:rStyle w:val="Bodytext295pt"/>
                <w:rFonts w:eastAsiaTheme="minorHAnsi"/>
                <w:i/>
              </w:rPr>
              <w:t xml:space="preserve">Informacija keliama į </w:t>
            </w:r>
            <w:r w:rsidRPr="00CA1E1E">
              <w:rPr>
                <w:rStyle w:val="Bodytext295pt"/>
                <w:rFonts w:eastAsiaTheme="minorHAnsi"/>
                <w:i/>
              </w:rPr>
              <w:t>interneti</w:t>
            </w:r>
            <w:r>
              <w:rPr>
                <w:rStyle w:val="Bodytext295pt"/>
                <w:rFonts w:eastAsiaTheme="minorHAnsi"/>
                <w:i/>
              </w:rPr>
              <w:t>nį</w:t>
            </w:r>
            <w:r w:rsidRPr="00CA1E1E">
              <w:rPr>
                <w:rStyle w:val="Bodytext295pt"/>
                <w:rFonts w:eastAsiaTheme="minorHAnsi"/>
                <w:i/>
              </w:rPr>
              <w:t xml:space="preserve"> puslap</w:t>
            </w:r>
            <w:r>
              <w:rPr>
                <w:rStyle w:val="Bodytext295pt"/>
                <w:rFonts w:eastAsiaTheme="minorHAnsi"/>
                <w:i/>
              </w:rPr>
              <w:t>į</w:t>
            </w:r>
            <w:r w:rsidR="0065339F">
              <w:rPr>
                <w:rStyle w:val="Bodytext295pt"/>
                <w:rFonts w:eastAsiaTheme="minorHAnsi"/>
                <w:i/>
              </w:rPr>
              <w:t xml:space="preserve"> </w:t>
            </w:r>
            <w:hyperlink r:id="rId11" w:history="1">
              <w:r w:rsidRPr="00914C57">
                <w:rPr>
                  <w:rStyle w:val="Hipersaitas"/>
                  <w:rFonts w:ascii="Times New Roman" w:hAnsi="Times New Roman" w:cs="Times New Roman"/>
                  <w:i/>
                  <w:sz w:val="19"/>
                  <w:szCs w:val="19"/>
                  <w:shd w:val="clear" w:color="auto" w:fill="FFFFFF"/>
                  <w:lang w:val="lt-LT" w:eastAsia="lt-LT" w:bidi="lt-LT"/>
                </w:rPr>
                <w:t>www.visuomenessveikata.lt</w:t>
              </w:r>
            </w:hyperlink>
          </w:p>
          <w:p w14:paraId="6B82260F" w14:textId="77777777" w:rsidR="00CA1E1E" w:rsidRPr="00CA1E1E" w:rsidRDefault="00CA1E1E" w:rsidP="00CA1E1E">
            <w:pPr>
              <w:rPr>
                <w:rStyle w:val="Bodytext295pt"/>
                <w:rFonts w:eastAsiaTheme="minorHAnsi"/>
                <w:i/>
              </w:rPr>
            </w:pPr>
          </w:p>
        </w:tc>
      </w:tr>
      <w:tr w:rsidR="00CA1E1E" w:rsidRPr="00BA0FD1" w14:paraId="265D08E9" w14:textId="7AFAF406" w:rsidTr="00CA1E1E">
        <w:tc>
          <w:tcPr>
            <w:tcW w:w="0" w:type="auto"/>
            <w:gridSpan w:val="7"/>
            <w:vAlign w:val="center"/>
          </w:tcPr>
          <w:p w14:paraId="08707DA6" w14:textId="015ECD90" w:rsidR="00CA1E1E" w:rsidRDefault="00CA1E1E" w:rsidP="00AE3C3B">
            <w:pPr>
              <w:rPr>
                <w:rStyle w:val="Bodytext295ptBold"/>
                <w:rFonts w:eastAsia="Arial Unicode MS"/>
              </w:rPr>
            </w:pPr>
            <w:r>
              <w:rPr>
                <w:rStyle w:val="Bodytext295ptBold"/>
                <w:rFonts w:eastAsia="Arial Unicode MS"/>
              </w:rPr>
              <w:t>3. UŽTIKRINTI EFEKTYVIĄ KORUPCIJOS PREVENCIJOS IR PRIEŽIŪROS VYKDYMO IR KONTROLĖS SISTEMĄ</w:t>
            </w:r>
          </w:p>
        </w:tc>
      </w:tr>
      <w:tr w:rsidR="00E25521" w14:paraId="6C064F4F" w14:textId="5E90F955" w:rsidTr="00CA1E1E">
        <w:tc>
          <w:tcPr>
            <w:tcW w:w="0" w:type="auto"/>
            <w:vAlign w:val="center"/>
          </w:tcPr>
          <w:p w14:paraId="11E8D687" w14:textId="5AECBBF5" w:rsidR="00CA1E1E" w:rsidRDefault="00CA1E1E" w:rsidP="00EF4E52">
            <w:pPr>
              <w:jc w:val="center"/>
              <w:rPr>
                <w:rStyle w:val="Bodytext295pt"/>
                <w:rFonts w:eastAsia="Arial Unicode MS"/>
              </w:rPr>
            </w:pPr>
            <w:r>
              <w:rPr>
                <w:rStyle w:val="Bodytext295pt"/>
                <w:rFonts w:eastAsiaTheme="minorHAnsi"/>
              </w:rPr>
              <w:t>3.1.</w:t>
            </w:r>
          </w:p>
        </w:tc>
        <w:tc>
          <w:tcPr>
            <w:tcW w:w="0" w:type="auto"/>
            <w:vAlign w:val="center"/>
          </w:tcPr>
          <w:p w14:paraId="2C7AB669" w14:textId="46F39845" w:rsidR="00CA1E1E" w:rsidRDefault="00CA1E1E" w:rsidP="00EF4E52">
            <w:pPr>
              <w:rPr>
                <w:rStyle w:val="Bodytext295pt"/>
                <w:rFonts w:eastAsia="Arial Unicode MS"/>
              </w:rPr>
            </w:pPr>
            <w:r w:rsidRPr="005D1767">
              <w:rPr>
                <w:rStyle w:val="Bodytext295pt"/>
                <w:rFonts w:eastAsiaTheme="minorHAnsi"/>
              </w:rPr>
              <w:t>Tirti skundus, pranešimus, kitą gautą informaciją apie korupcinio pobūdžio pažeidimus</w:t>
            </w:r>
          </w:p>
        </w:tc>
        <w:tc>
          <w:tcPr>
            <w:tcW w:w="0" w:type="auto"/>
            <w:vAlign w:val="center"/>
          </w:tcPr>
          <w:p w14:paraId="7AB4AAEA" w14:textId="0A2568FC" w:rsidR="00CA1E1E" w:rsidRDefault="00CA1E1E" w:rsidP="00EF4E52">
            <w:pPr>
              <w:rPr>
                <w:rStyle w:val="Bodytext295ptBold"/>
                <w:rFonts w:eastAsia="Arial Unicode MS"/>
                <w:b w:val="0"/>
                <w:bCs w:val="0"/>
              </w:rPr>
            </w:pPr>
            <w:r>
              <w:rPr>
                <w:rStyle w:val="Bodytext295pt"/>
                <w:rFonts w:eastAsiaTheme="minorHAnsi"/>
              </w:rPr>
              <w:t>N</w:t>
            </w:r>
            <w:r w:rsidRPr="005D1767">
              <w:rPr>
                <w:rStyle w:val="Bodytext295pt"/>
                <w:rFonts w:eastAsiaTheme="minorHAnsi"/>
              </w:rPr>
              <w:t>ustatyti korupcinio pobūdžio pažeidėjus ir pašalinti pažeidimus</w:t>
            </w:r>
          </w:p>
        </w:tc>
        <w:tc>
          <w:tcPr>
            <w:tcW w:w="0" w:type="auto"/>
            <w:vAlign w:val="center"/>
          </w:tcPr>
          <w:p w14:paraId="000DCBDF" w14:textId="58393DD3" w:rsidR="00CA1E1E" w:rsidRDefault="00CA1E1E" w:rsidP="00EF4E52">
            <w:pPr>
              <w:rPr>
                <w:rStyle w:val="Bodytext295ptBold"/>
                <w:rFonts w:eastAsia="Arial Unicode MS"/>
                <w:b w:val="0"/>
                <w:bCs w:val="0"/>
              </w:rPr>
            </w:pPr>
            <w:r w:rsidRPr="005D1767">
              <w:rPr>
                <w:rStyle w:val="Bodytext295pt"/>
                <w:rFonts w:eastAsiaTheme="minorHAnsi"/>
              </w:rPr>
              <w:t>Gautų ir išnagrinėtų skundų santykis</w:t>
            </w:r>
          </w:p>
        </w:tc>
        <w:tc>
          <w:tcPr>
            <w:tcW w:w="0" w:type="auto"/>
            <w:vAlign w:val="center"/>
          </w:tcPr>
          <w:p w14:paraId="2C52DD0A" w14:textId="27059CEC" w:rsidR="00CA1E1E" w:rsidRPr="002175A7" w:rsidRDefault="00CA1E1E" w:rsidP="00EF4E52">
            <w:pPr>
              <w:rPr>
                <w:rStyle w:val="Bodytext295ptBold"/>
                <w:rFonts w:eastAsia="Arial Unicode MS"/>
                <w:b w:val="0"/>
                <w:bCs w:val="0"/>
              </w:rPr>
            </w:pPr>
            <w:r w:rsidRPr="005D1767">
              <w:rPr>
                <w:rStyle w:val="Bodytext295pt"/>
                <w:rFonts w:eastAsiaTheme="minorHAnsi"/>
              </w:rPr>
              <w:t>Nustatyti pažeidėjai ir įgyvendinta atsakomybė už korupcinio pobūdžio pažeidimus</w:t>
            </w:r>
          </w:p>
        </w:tc>
        <w:tc>
          <w:tcPr>
            <w:tcW w:w="0" w:type="auto"/>
            <w:vAlign w:val="center"/>
          </w:tcPr>
          <w:p w14:paraId="01F696DD" w14:textId="1D61D856" w:rsidR="00CA1E1E" w:rsidRPr="002175A7" w:rsidRDefault="00CA1E1E" w:rsidP="00EF4E52">
            <w:pPr>
              <w:rPr>
                <w:rStyle w:val="Bodytext295pt"/>
                <w:rFonts w:eastAsiaTheme="minorHAnsi"/>
              </w:rPr>
            </w:pPr>
            <w:r w:rsidRPr="005D1767">
              <w:rPr>
                <w:rStyle w:val="Bodytext295pt"/>
                <w:rFonts w:eastAsiaTheme="minorHAnsi"/>
              </w:rPr>
              <w:t>Gavus, skundą pranešimą ar kitą informaciją</w:t>
            </w:r>
          </w:p>
        </w:tc>
        <w:tc>
          <w:tcPr>
            <w:tcW w:w="0" w:type="auto"/>
            <w:vAlign w:val="center"/>
          </w:tcPr>
          <w:p w14:paraId="7ABA1C46" w14:textId="33157E6D" w:rsidR="00CA1E1E" w:rsidRPr="00CA1E1E" w:rsidRDefault="00E25521" w:rsidP="0065339F">
            <w:pPr>
              <w:jc w:val="both"/>
              <w:rPr>
                <w:rStyle w:val="Bodytext295pt"/>
                <w:rFonts w:eastAsiaTheme="minorHAnsi"/>
                <w:i/>
              </w:rPr>
            </w:pPr>
            <w:r>
              <w:rPr>
                <w:rStyle w:val="Bodytext295pt"/>
                <w:rFonts w:eastAsiaTheme="minorHAnsi"/>
                <w:i/>
              </w:rPr>
              <w:t>Skundų gauta nebuvo</w:t>
            </w:r>
          </w:p>
        </w:tc>
      </w:tr>
      <w:tr w:rsidR="00E25521" w:rsidRPr="00BA0FD1" w14:paraId="2B817F57" w14:textId="50DBA6EF" w:rsidTr="00CA1E1E">
        <w:tc>
          <w:tcPr>
            <w:tcW w:w="0" w:type="auto"/>
            <w:vAlign w:val="center"/>
          </w:tcPr>
          <w:p w14:paraId="1E3C6E0C" w14:textId="4DB52379" w:rsidR="00CA1E1E" w:rsidRDefault="00CA1E1E" w:rsidP="00EF4E52">
            <w:pPr>
              <w:jc w:val="center"/>
              <w:rPr>
                <w:rStyle w:val="Bodytext295pt"/>
                <w:rFonts w:eastAsia="Arial Unicode MS"/>
              </w:rPr>
            </w:pPr>
            <w:r>
              <w:rPr>
                <w:rStyle w:val="Bodytext295pt"/>
                <w:rFonts w:eastAsiaTheme="minorHAnsi"/>
              </w:rPr>
              <w:t>3.2.</w:t>
            </w:r>
          </w:p>
        </w:tc>
        <w:tc>
          <w:tcPr>
            <w:tcW w:w="0" w:type="auto"/>
            <w:vAlign w:val="center"/>
          </w:tcPr>
          <w:p w14:paraId="0F5681AD" w14:textId="391EB6B1" w:rsidR="00CA1E1E" w:rsidRDefault="00CA1E1E" w:rsidP="00EF4E52">
            <w:pPr>
              <w:rPr>
                <w:rStyle w:val="Bodytext295pt"/>
                <w:rFonts w:eastAsia="Arial Unicode MS"/>
              </w:rPr>
            </w:pPr>
            <w:r>
              <w:rPr>
                <w:rStyle w:val="Bodytext295pt"/>
                <w:rFonts w:eastAsiaTheme="minorHAnsi"/>
              </w:rPr>
              <w:t xml:space="preserve">Supažindinti darbuotojus su elgesio, susidūrus su korupcinio pobūdžio </w:t>
            </w:r>
            <w:r>
              <w:rPr>
                <w:rStyle w:val="Bodytext295pt"/>
                <w:rFonts w:eastAsiaTheme="minorHAnsi"/>
              </w:rPr>
              <w:lastRenderedPageBreak/>
              <w:t>nusikalstama veika taisyklėmis</w:t>
            </w:r>
          </w:p>
        </w:tc>
        <w:tc>
          <w:tcPr>
            <w:tcW w:w="0" w:type="auto"/>
            <w:vAlign w:val="center"/>
          </w:tcPr>
          <w:p w14:paraId="04B98FFC" w14:textId="6A53870E" w:rsidR="00CA1E1E" w:rsidRDefault="00CA1E1E" w:rsidP="00EF4E52">
            <w:pPr>
              <w:rPr>
                <w:rStyle w:val="Bodytext295ptBold"/>
                <w:rFonts w:eastAsia="Arial Unicode MS"/>
                <w:b w:val="0"/>
                <w:bCs w:val="0"/>
              </w:rPr>
            </w:pPr>
            <w:r>
              <w:rPr>
                <w:rStyle w:val="Bodytext295pt"/>
                <w:rFonts w:eastAsiaTheme="minorHAnsi"/>
              </w:rPr>
              <w:lastRenderedPageBreak/>
              <w:t>Informuoti visus darbuotojus</w:t>
            </w:r>
          </w:p>
        </w:tc>
        <w:tc>
          <w:tcPr>
            <w:tcW w:w="0" w:type="auto"/>
            <w:vAlign w:val="center"/>
          </w:tcPr>
          <w:p w14:paraId="5DD56A9F" w14:textId="21710D5D" w:rsidR="00CA1E1E" w:rsidRDefault="00CA1E1E" w:rsidP="00EF4E52">
            <w:pPr>
              <w:rPr>
                <w:rStyle w:val="Bodytext295ptBold"/>
                <w:rFonts w:eastAsia="Arial Unicode MS"/>
                <w:b w:val="0"/>
                <w:bCs w:val="0"/>
              </w:rPr>
            </w:pPr>
            <w:r>
              <w:rPr>
                <w:rStyle w:val="Bodytext295pt"/>
                <w:rFonts w:eastAsiaTheme="minorHAnsi"/>
              </w:rPr>
              <w:t>Pasirašytinai supažindinti visi darbuotojai</w:t>
            </w:r>
          </w:p>
        </w:tc>
        <w:tc>
          <w:tcPr>
            <w:tcW w:w="0" w:type="auto"/>
            <w:vAlign w:val="center"/>
          </w:tcPr>
          <w:p w14:paraId="5F6838D1" w14:textId="091A6422" w:rsidR="00CA1E1E" w:rsidRPr="002175A7" w:rsidRDefault="00CA1E1E" w:rsidP="00EF4E52">
            <w:pPr>
              <w:rPr>
                <w:rStyle w:val="Bodytext295ptBold"/>
                <w:rFonts w:eastAsia="Arial Unicode MS"/>
                <w:b w:val="0"/>
                <w:bCs w:val="0"/>
              </w:rPr>
            </w:pPr>
            <w:r>
              <w:rPr>
                <w:rStyle w:val="Bodytext295pt"/>
                <w:rFonts w:eastAsiaTheme="minorHAnsi"/>
              </w:rPr>
              <w:t xml:space="preserve">Darbuotojai bus informuoti apie veiksmus, kuriuose reikia atlikti, </w:t>
            </w:r>
            <w:r>
              <w:rPr>
                <w:rStyle w:val="Bodytext295pt"/>
                <w:rFonts w:eastAsiaTheme="minorHAnsi"/>
              </w:rPr>
              <w:lastRenderedPageBreak/>
              <w:t>susidūrus su korupcinio pobūdžio nusikalstama veika</w:t>
            </w:r>
          </w:p>
        </w:tc>
        <w:tc>
          <w:tcPr>
            <w:tcW w:w="0" w:type="auto"/>
            <w:vAlign w:val="center"/>
          </w:tcPr>
          <w:p w14:paraId="3C5888B6" w14:textId="54801A6E" w:rsidR="00CA1E1E" w:rsidRPr="002175A7" w:rsidRDefault="00CA1E1E" w:rsidP="00EF4E52">
            <w:pPr>
              <w:rPr>
                <w:rStyle w:val="Bodytext295pt"/>
                <w:rFonts w:eastAsiaTheme="minorHAnsi"/>
              </w:rPr>
            </w:pPr>
            <w:r>
              <w:rPr>
                <w:rStyle w:val="Bodytext295pt"/>
                <w:rFonts w:eastAsiaTheme="minorHAnsi"/>
              </w:rPr>
              <w:lastRenderedPageBreak/>
              <w:t>Priėmus į darbą naują darbuotoją</w:t>
            </w:r>
          </w:p>
        </w:tc>
        <w:tc>
          <w:tcPr>
            <w:tcW w:w="0" w:type="auto"/>
            <w:vAlign w:val="center"/>
          </w:tcPr>
          <w:p w14:paraId="15A00242" w14:textId="1353F49E" w:rsidR="00CA1E1E" w:rsidRPr="00BE7D82" w:rsidRDefault="00E25521" w:rsidP="0065339F">
            <w:pPr>
              <w:jc w:val="both"/>
              <w:rPr>
                <w:rStyle w:val="Bodytext295pt"/>
                <w:rFonts w:eastAsiaTheme="minorHAnsi"/>
                <w:i/>
              </w:rPr>
            </w:pPr>
            <w:r>
              <w:rPr>
                <w:rStyle w:val="Bodytext295pt"/>
                <w:rFonts w:eastAsiaTheme="minorHAnsi"/>
                <w:i/>
              </w:rPr>
              <w:t>Atlikta. Per 202</w:t>
            </w:r>
            <w:r w:rsidR="00BE3BFA">
              <w:rPr>
                <w:rStyle w:val="Bodytext295pt"/>
                <w:rFonts w:eastAsiaTheme="minorHAnsi"/>
                <w:i/>
              </w:rPr>
              <w:t>4</w:t>
            </w:r>
            <w:r>
              <w:rPr>
                <w:rStyle w:val="Bodytext295pt"/>
                <w:rFonts w:eastAsiaTheme="minorHAnsi"/>
                <w:i/>
              </w:rPr>
              <w:t xml:space="preserve"> m. supažindint</w:t>
            </w:r>
            <w:r w:rsidR="00BE3BFA">
              <w:rPr>
                <w:rStyle w:val="Bodytext295pt"/>
                <w:rFonts w:eastAsiaTheme="minorHAnsi"/>
                <w:i/>
              </w:rPr>
              <w:t>as</w:t>
            </w:r>
            <w:r>
              <w:rPr>
                <w:rStyle w:val="Bodytext295pt"/>
                <w:rFonts w:eastAsiaTheme="minorHAnsi"/>
                <w:i/>
              </w:rPr>
              <w:t xml:space="preserve"> </w:t>
            </w:r>
            <w:r w:rsidR="00BE3BFA">
              <w:rPr>
                <w:rStyle w:val="Bodytext295pt"/>
                <w:rFonts w:eastAsiaTheme="minorHAnsi"/>
                <w:i/>
              </w:rPr>
              <w:t>1</w:t>
            </w:r>
            <w:r>
              <w:rPr>
                <w:rStyle w:val="Bodytext295pt"/>
                <w:rFonts w:eastAsiaTheme="minorHAnsi"/>
                <w:i/>
              </w:rPr>
              <w:t xml:space="preserve"> nauj</w:t>
            </w:r>
            <w:r w:rsidR="00BE3BFA">
              <w:rPr>
                <w:rStyle w:val="Bodytext295pt"/>
                <w:rFonts w:eastAsiaTheme="minorHAnsi"/>
                <w:i/>
              </w:rPr>
              <w:t xml:space="preserve">as </w:t>
            </w:r>
            <w:r>
              <w:rPr>
                <w:rStyle w:val="Bodytext295pt"/>
                <w:rFonts w:eastAsiaTheme="minorHAnsi"/>
                <w:i/>
              </w:rPr>
              <w:t>darbuotoj</w:t>
            </w:r>
            <w:r w:rsidR="00A60A48">
              <w:rPr>
                <w:rStyle w:val="Bodytext295pt"/>
                <w:rFonts w:eastAsiaTheme="minorHAnsi"/>
                <w:i/>
              </w:rPr>
              <w:t>a</w:t>
            </w:r>
            <w:r w:rsidR="00BE3BFA">
              <w:rPr>
                <w:rStyle w:val="Bodytext295pt"/>
                <w:rFonts w:eastAsiaTheme="minorHAnsi"/>
                <w:i/>
              </w:rPr>
              <w:t>s.</w:t>
            </w:r>
          </w:p>
        </w:tc>
      </w:tr>
      <w:tr w:rsidR="00E25521" w:rsidRPr="00BA0FD1" w14:paraId="21E76C60" w14:textId="368352E0" w:rsidTr="00CA1E1E">
        <w:tc>
          <w:tcPr>
            <w:tcW w:w="0" w:type="auto"/>
            <w:vAlign w:val="center"/>
          </w:tcPr>
          <w:p w14:paraId="13DC9356" w14:textId="463562FC" w:rsidR="00CA1E1E" w:rsidRPr="00E25521" w:rsidRDefault="00CA1E1E" w:rsidP="00EF4E52">
            <w:pPr>
              <w:jc w:val="center"/>
              <w:rPr>
                <w:lang w:val="lt-LT"/>
              </w:rPr>
            </w:pPr>
            <w:r>
              <w:rPr>
                <w:rStyle w:val="Bodytext295pt"/>
                <w:rFonts w:eastAsiaTheme="minorHAnsi"/>
              </w:rPr>
              <w:t>3.3.</w:t>
            </w:r>
          </w:p>
        </w:tc>
        <w:tc>
          <w:tcPr>
            <w:tcW w:w="0" w:type="auto"/>
            <w:vAlign w:val="center"/>
          </w:tcPr>
          <w:p w14:paraId="100D0750" w14:textId="09233BA9" w:rsidR="00CA1E1E" w:rsidRPr="00DD62E6" w:rsidRDefault="00CA1E1E" w:rsidP="00EF4E52">
            <w:pPr>
              <w:rPr>
                <w:lang w:val="lt-LT"/>
              </w:rPr>
            </w:pPr>
            <w:r>
              <w:rPr>
                <w:rStyle w:val="Bodytext295pt"/>
                <w:rFonts w:eastAsiaTheme="minorHAnsi"/>
              </w:rPr>
              <w:t>Užtikrinti, kad nebūtų pažeidžiamas specialistų, dirbančių keliose įstaigose, darbo ir poilsio režimas</w:t>
            </w:r>
          </w:p>
        </w:tc>
        <w:tc>
          <w:tcPr>
            <w:tcW w:w="0" w:type="auto"/>
            <w:vAlign w:val="center"/>
          </w:tcPr>
          <w:p w14:paraId="5EDE3CF6" w14:textId="27B47B44" w:rsidR="00CA1E1E" w:rsidRPr="000C4FA6" w:rsidRDefault="00CA1E1E" w:rsidP="00EF4E52">
            <w:pPr>
              <w:rPr>
                <w:lang w:val="pt-BR"/>
              </w:rPr>
            </w:pPr>
            <w:r>
              <w:rPr>
                <w:rStyle w:val="Bodytext295pt"/>
                <w:rFonts w:eastAsiaTheme="minorHAnsi"/>
              </w:rPr>
              <w:t>Užkirsti kelią specialistų darbo laiko dubliavimas</w:t>
            </w:r>
          </w:p>
        </w:tc>
        <w:tc>
          <w:tcPr>
            <w:tcW w:w="0" w:type="auto"/>
            <w:vAlign w:val="center"/>
          </w:tcPr>
          <w:p w14:paraId="0ED58C5A" w14:textId="51E9B45F" w:rsidR="00CA1E1E" w:rsidRPr="000C4FA6" w:rsidRDefault="00CA1E1E" w:rsidP="00EF4E52">
            <w:pPr>
              <w:rPr>
                <w:lang w:val="pt-BR"/>
              </w:rPr>
            </w:pPr>
            <w:r>
              <w:rPr>
                <w:rStyle w:val="Bodytext295pt"/>
                <w:rFonts w:eastAsiaTheme="minorHAnsi"/>
              </w:rPr>
              <w:t>Nustatyti/nenustatyti darbo laiko pažeidimai</w:t>
            </w:r>
          </w:p>
        </w:tc>
        <w:tc>
          <w:tcPr>
            <w:tcW w:w="0" w:type="auto"/>
            <w:vAlign w:val="center"/>
          </w:tcPr>
          <w:p w14:paraId="31760A26" w14:textId="0DB98418" w:rsidR="00CA1E1E" w:rsidRPr="000C4FA6" w:rsidRDefault="00CA1E1E" w:rsidP="00EF4E52">
            <w:pPr>
              <w:rPr>
                <w:lang w:val="pt-BR"/>
              </w:rPr>
            </w:pPr>
            <w:r>
              <w:rPr>
                <w:rStyle w:val="Bodytext295pt"/>
                <w:rFonts w:eastAsiaTheme="minorHAnsi"/>
              </w:rPr>
              <w:t>Suderintas specialistų, dirbančių keliose įstaigose, darbo ir poilsio laiko režimas</w:t>
            </w:r>
          </w:p>
        </w:tc>
        <w:tc>
          <w:tcPr>
            <w:tcW w:w="0" w:type="auto"/>
            <w:vAlign w:val="center"/>
          </w:tcPr>
          <w:p w14:paraId="18702927" w14:textId="210D4F8F" w:rsidR="00CA1E1E" w:rsidRDefault="00CA1E1E" w:rsidP="00EF4E52">
            <w:r>
              <w:rPr>
                <w:rStyle w:val="Bodytext295pt"/>
                <w:rFonts w:eastAsiaTheme="minorHAnsi"/>
              </w:rPr>
              <w:t>Nuolat</w:t>
            </w:r>
          </w:p>
        </w:tc>
        <w:tc>
          <w:tcPr>
            <w:tcW w:w="0" w:type="auto"/>
            <w:vAlign w:val="center"/>
          </w:tcPr>
          <w:p w14:paraId="670F3E5A" w14:textId="266D67AA" w:rsidR="00CA1E1E" w:rsidRPr="00CA1E1E" w:rsidRDefault="006A7691" w:rsidP="0065339F">
            <w:pPr>
              <w:jc w:val="both"/>
              <w:rPr>
                <w:rStyle w:val="Bodytext295pt"/>
                <w:rFonts w:eastAsiaTheme="minorHAnsi"/>
                <w:i/>
              </w:rPr>
            </w:pPr>
            <w:r w:rsidRPr="006A7691">
              <w:rPr>
                <w:rStyle w:val="Bodytext295pt"/>
                <w:rFonts w:eastAsiaTheme="minorHAnsi"/>
                <w:i/>
              </w:rPr>
              <w:t>Atlikta. Nenustatyta darbo laiko pažeidimų.</w:t>
            </w:r>
          </w:p>
        </w:tc>
      </w:tr>
      <w:tr w:rsidR="00CA1E1E" w:rsidRPr="00BA0FD1" w14:paraId="76603062" w14:textId="4ED800E0" w:rsidTr="00CA1E1E">
        <w:tc>
          <w:tcPr>
            <w:tcW w:w="0" w:type="auto"/>
            <w:gridSpan w:val="7"/>
            <w:vAlign w:val="center"/>
          </w:tcPr>
          <w:p w14:paraId="4FA666B8" w14:textId="13EB0320" w:rsidR="00CA1E1E" w:rsidRDefault="00CA1E1E" w:rsidP="00AE3C3B">
            <w:pPr>
              <w:rPr>
                <w:rStyle w:val="Bodytext295ptBold"/>
                <w:rFonts w:eastAsiaTheme="minorHAnsi"/>
              </w:rPr>
            </w:pPr>
            <w:r>
              <w:rPr>
                <w:rStyle w:val="Bodytext295ptBold"/>
                <w:rFonts w:eastAsiaTheme="minorHAnsi"/>
              </w:rPr>
              <w:t>4. UŽTIKRINTI INFORMACIJOS APIE BIURE TEIKIAMAS PASLAUGAS VIEŠUMĄ, SKAIDRUMĄ IR ATSKAITINGUMĄ</w:t>
            </w:r>
          </w:p>
        </w:tc>
      </w:tr>
      <w:tr w:rsidR="00E25521" w:rsidRPr="00BA0FD1" w14:paraId="417ED658" w14:textId="3DBF766A" w:rsidTr="00CA1E1E">
        <w:tc>
          <w:tcPr>
            <w:tcW w:w="0" w:type="auto"/>
            <w:vAlign w:val="center"/>
          </w:tcPr>
          <w:p w14:paraId="7CE1410B" w14:textId="4F3C21B2" w:rsidR="00CA1E1E" w:rsidRDefault="00CA1E1E" w:rsidP="00EF4E52">
            <w:pPr>
              <w:jc w:val="center"/>
              <w:rPr>
                <w:rStyle w:val="Bodytext295pt"/>
                <w:rFonts w:eastAsiaTheme="minorHAnsi"/>
              </w:rPr>
            </w:pPr>
            <w:r>
              <w:rPr>
                <w:rStyle w:val="Bodytext295pt"/>
                <w:rFonts w:eastAsiaTheme="minorHAnsi"/>
              </w:rPr>
              <w:t>4.1.</w:t>
            </w:r>
          </w:p>
        </w:tc>
        <w:tc>
          <w:tcPr>
            <w:tcW w:w="0" w:type="auto"/>
            <w:vAlign w:val="center"/>
          </w:tcPr>
          <w:p w14:paraId="00BC6F72" w14:textId="49220580" w:rsidR="00CA1E1E" w:rsidRPr="000425BC" w:rsidRDefault="00CA1E1E" w:rsidP="00EF4E52">
            <w:pPr>
              <w:rPr>
                <w:rFonts w:ascii="Times New Roman" w:hAnsi="Times New Roman" w:cs="Times New Roman"/>
                <w:color w:val="000000"/>
                <w:sz w:val="19"/>
                <w:szCs w:val="19"/>
                <w:shd w:val="clear" w:color="auto" w:fill="FFFFFF"/>
                <w:lang w:val="lt-LT"/>
              </w:rPr>
            </w:pPr>
            <w:r>
              <w:rPr>
                <w:rStyle w:val="Bodytext295pt"/>
                <w:rFonts w:eastAsiaTheme="minorHAnsi"/>
              </w:rPr>
              <w:t xml:space="preserve">Biuro internetiniame puslapyje skelbti finansines ataskaitas, biudžeto išlaidų sąmatos vykdymo ataskaitas, informaciją apie paramos gavimą ir jos </w:t>
            </w:r>
            <w:r w:rsidRPr="000425BC">
              <w:rPr>
                <w:rStyle w:val="Bodytext295pt"/>
                <w:rFonts w:eastAsiaTheme="minorHAnsi"/>
              </w:rPr>
              <w:t>panaud</w:t>
            </w:r>
            <w:r w:rsidRPr="000425BC">
              <w:rPr>
                <w:rStyle w:val="Bodytext295pt"/>
                <w:rFonts w:eastAsiaTheme="minorHAnsi"/>
                <w:color w:val="auto"/>
              </w:rPr>
              <w:t xml:space="preserve">ojimą (.doc., </w:t>
            </w:r>
            <w:r w:rsidRPr="000425BC">
              <w:rPr>
                <w:rFonts w:ascii="Times New Roman" w:hAnsi="Times New Roman" w:cs="Times New Roman"/>
                <w:sz w:val="19"/>
                <w:szCs w:val="19"/>
                <w:shd w:val="clear" w:color="auto" w:fill="FFFFFF"/>
                <w:lang w:val="lt-LT"/>
              </w:rPr>
              <w:t>.</w:t>
            </w:r>
            <w:proofErr w:type="spellStart"/>
            <w:r w:rsidRPr="000425BC">
              <w:rPr>
                <w:rFonts w:ascii="Times New Roman" w:hAnsi="Times New Roman" w:cs="Times New Roman"/>
                <w:sz w:val="19"/>
                <w:szCs w:val="19"/>
                <w:shd w:val="clear" w:color="auto" w:fill="FFFFFF"/>
                <w:lang w:val="lt-LT"/>
              </w:rPr>
              <w:t>xls</w:t>
            </w:r>
            <w:proofErr w:type="spellEnd"/>
            <w:r w:rsidRPr="000425BC">
              <w:rPr>
                <w:rFonts w:ascii="Times New Roman" w:hAnsi="Times New Roman" w:cs="Times New Roman"/>
                <w:sz w:val="19"/>
                <w:szCs w:val="19"/>
                <w:shd w:val="clear" w:color="auto" w:fill="FFFFFF"/>
                <w:lang w:val="lt-LT"/>
              </w:rPr>
              <w:t xml:space="preserve"> arba .</w:t>
            </w:r>
            <w:proofErr w:type="spellStart"/>
            <w:r w:rsidRPr="000425BC">
              <w:rPr>
                <w:rFonts w:ascii="Times New Roman" w:hAnsi="Times New Roman" w:cs="Times New Roman"/>
                <w:sz w:val="19"/>
                <w:szCs w:val="19"/>
                <w:shd w:val="clear" w:color="auto" w:fill="FFFFFF"/>
                <w:lang w:val="lt-LT"/>
              </w:rPr>
              <w:t>csv</w:t>
            </w:r>
            <w:proofErr w:type="spellEnd"/>
            <w:r w:rsidRPr="000425BC">
              <w:rPr>
                <w:rFonts w:ascii="Times New Roman" w:hAnsi="Times New Roman" w:cs="Times New Roman"/>
                <w:sz w:val="19"/>
                <w:szCs w:val="19"/>
                <w:shd w:val="clear" w:color="auto" w:fill="FFFFFF"/>
                <w:lang w:val="lt-LT"/>
              </w:rPr>
              <w:t xml:space="preserve"> formatais)</w:t>
            </w:r>
          </w:p>
          <w:p w14:paraId="6889399B" w14:textId="67389517" w:rsidR="00CA1E1E" w:rsidRPr="00097946" w:rsidRDefault="00CA1E1E" w:rsidP="00EF4E52">
            <w:pPr>
              <w:rPr>
                <w:rStyle w:val="Bodytext295pt"/>
                <w:rFonts w:eastAsiaTheme="minorHAnsi"/>
              </w:rPr>
            </w:pPr>
          </w:p>
        </w:tc>
        <w:tc>
          <w:tcPr>
            <w:tcW w:w="0" w:type="auto"/>
            <w:vAlign w:val="center"/>
          </w:tcPr>
          <w:p w14:paraId="7373DDD3" w14:textId="0EADEC27" w:rsidR="00CA1E1E" w:rsidRDefault="00CA1E1E" w:rsidP="00EF4E52">
            <w:pPr>
              <w:rPr>
                <w:rStyle w:val="Bodytext295pt"/>
                <w:rFonts w:eastAsiaTheme="minorHAnsi"/>
              </w:rPr>
            </w:pPr>
            <w:r>
              <w:rPr>
                <w:rStyle w:val="Bodytext295pt"/>
                <w:rFonts w:eastAsiaTheme="minorHAnsi"/>
              </w:rPr>
              <w:t>Paviešinti Biuro finansinę atskaitomybę</w:t>
            </w:r>
          </w:p>
        </w:tc>
        <w:tc>
          <w:tcPr>
            <w:tcW w:w="0" w:type="auto"/>
            <w:vAlign w:val="center"/>
          </w:tcPr>
          <w:p w14:paraId="41494C84" w14:textId="77777777" w:rsidR="00CA1E1E" w:rsidRPr="000C4FA6" w:rsidRDefault="00CA1E1E" w:rsidP="00EF4E52">
            <w:pPr>
              <w:pStyle w:val="Bodytext20"/>
              <w:shd w:val="clear" w:color="auto" w:fill="auto"/>
              <w:spacing w:line="226" w:lineRule="exact"/>
              <w:rPr>
                <w:lang w:val="pt-BR"/>
              </w:rPr>
            </w:pPr>
            <w:r>
              <w:rPr>
                <w:rStyle w:val="Bodytext295pt"/>
              </w:rPr>
              <w:t>Nurodytos</w:t>
            </w:r>
            <w:r w:rsidRPr="000C4FA6">
              <w:rPr>
                <w:lang w:val="pt-BR"/>
              </w:rPr>
              <w:t xml:space="preserve"> </w:t>
            </w:r>
            <w:r>
              <w:rPr>
                <w:rStyle w:val="Bodytext295pt"/>
              </w:rPr>
              <w:t>informacijos</w:t>
            </w:r>
          </w:p>
          <w:p w14:paraId="34092E35" w14:textId="77777777" w:rsidR="00CA1E1E" w:rsidRPr="000C4FA6" w:rsidRDefault="00CA1E1E" w:rsidP="00EF4E52">
            <w:pPr>
              <w:pStyle w:val="Bodytext20"/>
              <w:shd w:val="clear" w:color="auto" w:fill="auto"/>
              <w:spacing w:line="226" w:lineRule="exact"/>
              <w:rPr>
                <w:lang w:val="pt-BR"/>
              </w:rPr>
            </w:pPr>
            <w:r>
              <w:rPr>
                <w:rStyle w:val="Bodytext295pt"/>
              </w:rPr>
              <w:t>pateikimas</w:t>
            </w:r>
            <w:r w:rsidRPr="000C4FA6">
              <w:rPr>
                <w:lang w:val="pt-BR"/>
              </w:rPr>
              <w:t xml:space="preserve"> </w:t>
            </w:r>
            <w:r>
              <w:rPr>
                <w:rStyle w:val="Bodytext295pt"/>
              </w:rPr>
              <w:t>internetiniame</w:t>
            </w:r>
          </w:p>
          <w:p w14:paraId="3F11E4C8" w14:textId="5F3E8151" w:rsidR="00CA1E1E" w:rsidRDefault="00CA1E1E" w:rsidP="00EF4E52">
            <w:pPr>
              <w:rPr>
                <w:rStyle w:val="Bodytext295pt"/>
                <w:rFonts w:eastAsiaTheme="minorHAnsi"/>
              </w:rPr>
            </w:pPr>
            <w:r>
              <w:rPr>
                <w:rStyle w:val="Bodytext295pt"/>
                <w:rFonts w:eastAsiaTheme="minorHAnsi"/>
              </w:rPr>
              <w:t>puslapyje</w:t>
            </w:r>
          </w:p>
        </w:tc>
        <w:tc>
          <w:tcPr>
            <w:tcW w:w="0" w:type="auto"/>
            <w:vAlign w:val="center"/>
          </w:tcPr>
          <w:p w14:paraId="30F2FEDA" w14:textId="329F43B1" w:rsidR="00CA1E1E" w:rsidRDefault="00CA1E1E" w:rsidP="00EF4E52">
            <w:pPr>
              <w:rPr>
                <w:rStyle w:val="Bodytext295pt"/>
                <w:rFonts w:eastAsiaTheme="minorHAnsi"/>
              </w:rPr>
            </w:pPr>
            <w:r>
              <w:rPr>
                <w:rStyle w:val="Bodytext295pt"/>
                <w:rFonts w:eastAsiaTheme="minorHAnsi"/>
              </w:rPr>
              <w:t>Visuomenės bus informuota apie Biuro gautas lėšas ir jų panaudojimą.</w:t>
            </w:r>
          </w:p>
          <w:p w14:paraId="2C82B3AF" w14:textId="31AAA5B0" w:rsidR="00CA1E1E" w:rsidRPr="000425BC" w:rsidRDefault="00CA1E1E" w:rsidP="00EF4E52">
            <w:pPr>
              <w:rPr>
                <w:rStyle w:val="Bodytext295pt"/>
                <w:rFonts w:eastAsiaTheme="minorHAnsi"/>
              </w:rPr>
            </w:pPr>
            <w:r w:rsidRPr="000425BC">
              <w:rPr>
                <w:rFonts w:ascii="Times New Roman" w:hAnsi="Times New Roman" w:cs="Times New Roman"/>
                <w:sz w:val="19"/>
                <w:szCs w:val="19"/>
                <w:shd w:val="clear" w:color="auto" w:fill="FFFFFF"/>
                <w:lang w:val="lt-LT"/>
              </w:rPr>
              <w:t>Finansiniuose dokumentuose bu</w:t>
            </w:r>
            <w:r w:rsidRPr="000425BC">
              <w:rPr>
                <w:rFonts w:ascii="Times New Roman" w:hAnsi="Times New Roman" w:cs="Times New Roman"/>
                <w:sz w:val="19"/>
                <w:szCs w:val="19"/>
                <w:lang w:val="lt-LT"/>
              </w:rPr>
              <w:t>s sudaryta galimybę naudoti paieškos sistemą</w:t>
            </w:r>
            <w:r w:rsidRPr="000425BC">
              <w:rPr>
                <w:rFonts w:ascii="Times New Roman" w:hAnsi="Times New Roman" w:cs="Times New Roman"/>
                <w:sz w:val="19"/>
                <w:szCs w:val="19"/>
                <w:shd w:val="clear" w:color="auto" w:fill="FFFFFF"/>
                <w:lang w:val="lt-LT"/>
              </w:rPr>
              <w:t>, kad kiekvienas suinteresuotas asmuo galėtų lengvai pagal raktinius žodžius susirasti visą jį dominančią informaciją.</w:t>
            </w:r>
          </w:p>
        </w:tc>
        <w:tc>
          <w:tcPr>
            <w:tcW w:w="0" w:type="auto"/>
            <w:vAlign w:val="center"/>
          </w:tcPr>
          <w:p w14:paraId="2D34110C" w14:textId="5727DAE6" w:rsidR="00CA1E1E" w:rsidRDefault="00CA1E1E" w:rsidP="00EF4E52">
            <w:pPr>
              <w:rPr>
                <w:rStyle w:val="Bodytext295pt"/>
                <w:rFonts w:eastAsiaTheme="minorHAnsi"/>
              </w:rPr>
            </w:pPr>
            <w:r>
              <w:rPr>
                <w:rStyle w:val="Bodytext295pt"/>
                <w:rFonts w:eastAsiaTheme="minorHAnsi"/>
              </w:rPr>
              <w:t xml:space="preserve">Nuolat, po finansinių ataskaitų patvirtinimo </w:t>
            </w:r>
          </w:p>
        </w:tc>
        <w:tc>
          <w:tcPr>
            <w:tcW w:w="0" w:type="auto"/>
            <w:vAlign w:val="center"/>
          </w:tcPr>
          <w:p w14:paraId="752E849D" w14:textId="59862071" w:rsidR="00CA1E1E" w:rsidRPr="002437A9" w:rsidRDefault="006A7691" w:rsidP="0065339F">
            <w:pPr>
              <w:jc w:val="both"/>
              <w:rPr>
                <w:rStyle w:val="Bodytext295pt"/>
                <w:rFonts w:eastAsiaTheme="minorHAnsi"/>
                <w:i/>
                <w:highlight w:val="yellow"/>
              </w:rPr>
            </w:pPr>
            <w:r w:rsidRPr="00BA0FD1">
              <w:rPr>
                <w:rStyle w:val="Bodytext295pt"/>
                <w:rFonts w:eastAsiaTheme="minorHAnsi"/>
                <w:i/>
              </w:rPr>
              <w:t xml:space="preserve">Patalpinta internetiniame puslapyje </w:t>
            </w:r>
            <w:hyperlink r:id="rId12" w:history="1">
              <w:r w:rsidRPr="00BA0FD1">
                <w:rPr>
                  <w:rStyle w:val="Hipersaitas"/>
                  <w:rFonts w:ascii="Times New Roman" w:hAnsi="Times New Roman" w:cs="Times New Roman"/>
                  <w:i/>
                  <w:sz w:val="19"/>
                  <w:szCs w:val="19"/>
                  <w:shd w:val="clear" w:color="auto" w:fill="FFFFFF"/>
                  <w:lang w:val="lt-LT" w:eastAsia="lt-LT" w:bidi="lt-LT"/>
                </w:rPr>
                <w:t>www.visuomenessveikata.lt</w:t>
              </w:r>
            </w:hyperlink>
            <w:r w:rsidRPr="002437A9">
              <w:rPr>
                <w:rStyle w:val="Bodytext295pt"/>
                <w:rFonts w:eastAsiaTheme="minorHAnsi"/>
                <w:i/>
                <w:highlight w:val="yellow"/>
              </w:rPr>
              <w:t xml:space="preserve"> </w:t>
            </w:r>
          </w:p>
        </w:tc>
      </w:tr>
      <w:tr w:rsidR="00E25521" w:rsidRPr="00BA0FD1" w14:paraId="7884D7A1" w14:textId="14A27F83" w:rsidTr="00CA1E1E">
        <w:tc>
          <w:tcPr>
            <w:tcW w:w="0" w:type="auto"/>
            <w:vAlign w:val="center"/>
          </w:tcPr>
          <w:p w14:paraId="71969C5C" w14:textId="17ED71AE" w:rsidR="00CA1E1E" w:rsidRDefault="00CA1E1E" w:rsidP="00EF4E52">
            <w:pPr>
              <w:jc w:val="center"/>
              <w:rPr>
                <w:rStyle w:val="Bodytext295pt"/>
                <w:rFonts w:eastAsiaTheme="minorHAnsi"/>
              </w:rPr>
            </w:pPr>
            <w:r>
              <w:rPr>
                <w:rStyle w:val="Bodytext295pt"/>
                <w:rFonts w:eastAsiaTheme="minorHAnsi"/>
              </w:rPr>
              <w:t>4.2.</w:t>
            </w:r>
          </w:p>
        </w:tc>
        <w:tc>
          <w:tcPr>
            <w:tcW w:w="0" w:type="auto"/>
            <w:vAlign w:val="center"/>
          </w:tcPr>
          <w:p w14:paraId="39F96A03" w14:textId="0B2EE167" w:rsidR="00CA1E1E" w:rsidRDefault="00CA1E1E" w:rsidP="00EF4E52">
            <w:pPr>
              <w:rPr>
                <w:rStyle w:val="Bodytext295pt"/>
                <w:rFonts w:eastAsiaTheme="minorHAnsi"/>
              </w:rPr>
            </w:pPr>
            <w:r>
              <w:rPr>
                <w:rStyle w:val="Bodytext295pt"/>
                <w:rFonts w:eastAsiaTheme="minorHAnsi"/>
              </w:rPr>
              <w:t>Viešai skelbti informaciją apie laisvas darbo vietas Biure</w:t>
            </w:r>
          </w:p>
        </w:tc>
        <w:tc>
          <w:tcPr>
            <w:tcW w:w="0" w:type="auto"/>
            <w:vAlign w:val="center"/>
          </w:tcPr>
          <w:p w14:paraId="3064C0D8" w14:textId="2089E0F2" w:rsidR="00CA1E1E" w:rsidRDefault="00CA1E1E" w:rsidP="00EF4E52">
            <w:pPr>
              <w:rPr>
                <w:rStyle w:val="Bodytext295pt"/>
                <w:rFonts w:eastAsiaTheme="minorHAnsi"/>
              </w:rPr>
            </w:pPr>
            <w:r>
              <w:rPr>
                <w:rStyle w:val="Bodytext295pt"/>
                <w:rFonts w:eastAsiaTheme="minorHAnsi"/>
              </w:rPr>
              <w:t>Informuoti pretendentus apie laisvas darbo vietas, garantuoti lygias konkurencijos galimybes</w:t>
            </w:r>
          </w:p>
        </w:tc>
        <w:tc>
          <w:tcPr>
            <w:tcW w:w="0" w:type="auto"/>
            <w:vAlign w:val="center"/>
          </w:tcPr>
          <w:p w14:paraId="2446EA73" w14:textId="6487640D" w:rsidR="00CA1E1E" w:rsidRDefault="00CA1E1E" w:rsidP="00EF4E52">
            <w:pPr>
              <w:rPr>
                <w:rStyle w:val="Bodytext295pt"/>
                <w:rFonts w:eastAsiaTheme="minorHAnsi"/>
              </w:rPr>
            </w:pPr>
            <w:r>
              <w:rPr>
                <w:rStyle w:val="Bodytext295pt"/>
                <w:rFonts w:eastAsiaTheme="minorHAnsi"/>
              </w:rPr>
              <w:t>Paskelbtų laisvų darbo vietų ir įdarbintų asmenų santykis</w:t>
            </w:r>
          </w:p>
        </w:tc>
        <w:tc>
          <w:tcPr>
            <w:tcW w:w="0" w:type="auto"/>
            <w:vAlign w:val="center"/>
          </w:tcPr>
          <w:p w14:paraId="4F9CF84C" w14:textId="39163325" w:rsidR="00CA1E1E" w:rsidRDefault="00CA1E1E" w:rsidP="00EF4E52">
            <w:pPr>
              <w:rPr>
                <w:rStyle w:val="Bodytext295pt"/>
                <w:rFonts w:eastAsiaTheme="minorHAnsi"/>
              </w:rPr>
            </w:pPr>
            <w:r>
              <w:rPr>
                <w:rStyle w:val="Bodytext295pt"/>
                <w:rFonts w:eastAsiaTheme="minorHAnsi"/>
              </w:rPr>
              <w:t>Visuomenė bus plačiau informuojama apie laisvas darbo vietas Biure</w:t>
            </w:r>
          </w:p>
        </w:tc>
        <w:tc>
          <w:tcPr>
            <w:tcW w:w="0" w:type="auto"/>
            <w:vAlign w:val="center"/>
          </w:tcPr>
          <w:p w14:paraId="53EE5021" w14:textId="23B4E5EA" w:rsidR="00CA1E1E" w:rsidRDefault="00CA1E1E" w:rsidP="00EF4E52">
            <w:pPr>
              <w:rPr>
                <w:rStyle w:val="Bodytext295pt"/>
                <w:rFonts w:eastAsiaTheme="minorHAnsi"/>
              </w:rPr>
            </w:pPr>
            <w:r>
              <w:rPr>
                <w:rStyle w:val="Bodytext295pt"/>
                <w:rFonts w:eastAsiaTheme="minorHAnsi"/>
              </w:rPr>
              <w:t>Nuolat</w:t>
            </w:r>
          </w:p>
        </w:tc>
        <w:tc>
          <w:tcPr>
            <w:tcW w:w="0" w:type="auto"/>
            <w:vAlign w:val="center"/>
          </w:tcPr>
          <w:p w14:paraId="39027D76" w14:textId="07A101AB" w:rsidR="00CA1E1E" w:rsidRPr="00CA1E1E" w:rsidRDefault="006A7691" w:rsidP="0065339F">
            <w:pPr>
              <w:jc w:val="both"/>
              <w:rPr>
                <w:rStyle w:val="Bodytext295pt"/>
                <w:rFonts w:eastAsiaTheme="minorHAnsi"/>
                <w:i/>
              </w:rPr>
            </w:pPr>
            <w:r w:rsidRPr="006A7691">
              <w:rPr>
                <w:rStyle w:val="Bodytext295pt"/>
                <w:rFonts w:eastAsiaTheme="minorHAnsi"/>
                <w:i/>
              </w:rPr>
              <w:t xml:space="preserve">Atlikta. Skelbiama Biuro elektroninėje svetainėje, Užimtumo tarnybos puslapyje, </w:t>
            </w:r>
            <w:r w:rsidR="0048779D">
              <w:rPr>
                <w:rStyle w:val="Bodytext295pt"/>
                <w:rFonts w:eastAsiaTheme="minorHAnsi"/>
                <w:i/>
              </w:rPr>
              <w:t xml:space="preserve">esant poreikiui </w:t>
            </w:r>
            <w:r w:rsidRPr="006A7691">
              <w:rPr>
                <w:rStyle w:val="Bodytext295pt"/>
                <w:rFonts w:eastAsiaTheme="minorHAnsi"/>
                <w:i/>
              </w:rPr>
              <w:t>Valstybės tarnybos portale, teikiama informacija</w:t>
            </w:r>
            <w:r w:rsidR="00871561">
              <w:rPr>
                <w:rStyle w:val="Bodytext295pt"/>
                <w:rFonts w:eastAsiaTheme="minorHAnsi"/>
                <w:i/>
              </w:rPr>
              <w:t xml:space="preserve"> </w:t>
            </w:r>
            <w:r w:rsidRPr="006A7691">
              <w:rPr>
                <w:rStyle w:val="Bodytext295pt"/>
                <w:rFonts w:eastAsiaTheme="minorHAnsi"/>
                <w:i/>
              </w:rPr>
              <w:t xml:space="preserve">Klaipėdos rajono savivaldybės administracijos Ryšių su visuomene skyriui, </w:t>
            </w:r>
            <w:r w:rsidR="0048779D">
              <w:rPr>
                <w:rStyle w:val="Bodytext295pt"/>
                <w:rFonts w:eastAsiaTheme="minorHAnsi"/>
                <w:i/>
              </w:rPr>
              <w:t>esant poreikiui</w:t>
            </w:r>
            <w:r w:rsidR="00871561">
              <w:rPr>
                <w:rStyle w:val="Bodytext295pt"/>
                <w:rFonts w:eastAsiaTheme="minorHAnsi"/>
                <w:i/>
              </w:rPr>
              <w:t xml:space="preserve"> skelbiama</w:t>
            </w:r>
            <w:r w:rsidR="0048779D">
              <w:rPr>
                <w:rStyle w:val="Bodytext295pt"/>
                <w:rFonts w:eastAsiaTheme="minorHAnsi"/>
                <w:i/>
              </w:rPr>
              <w:t xml:space="preserve"> </w:t>
            </w:r>
            <w:r w:rsidRPr="006A7691">
              <w:rPr>
                <w:rStyle w:val="Bodytext295pt"/>
                <w:rFonts w:eastAsiaTheme="minorHAnsi"/>
                <w:i/>
              </w:rPr>
              <w:t>kituose darbo paieškos portaluose.</w:t>
            </w:r>
          </w:p>
        </w:tc>
      </w:tr>
      <w:tr w:rsidR="00E25521" w:rsidRPr="00BA0FD1" w14:paraId="4D56DA74" w14:textId="2F93EC8A" w:rsidTr="00BA0FD1">
        <w:tc>
          <w:tcPr>
            <w:tcW w:w="0" w:type="auto"/>
            <w:vAlign w:val="center"/>
          </w:tcPr>
          <w:p w14:paraId="5C7D5CD9" w14:textId="18077FE4" w:rsidR="00CA1E1E" w:rsidRDefault="00CA1E1E" w:rsidP="00EF4E52">
            <w:pPr>
              <w:jc w:val="center"/>
            </w:pPr>
            <w:r>
              <w:rPr>
                <w:rStyle w:val="Bodytext295pt"/>
                <w:rFonts w:eastAsiaTheme="minorHAnsi"/>
              </w:rPr>
              <w:t>4.3.</w:t>
            </w:r>
          </w:p>
        </w:tc>
        <w:tc>
          <w:tcPr>
            <w:tcW w:w="0" w:type="auto"/>
            <w:vAlign w:val="center"/>
          </w:tcPr>
          <w:p w14:paraId="505FD0F7" w14:textId="72C208F2" w:rsidR="00CA1E1E" w:rsidRDefault="00CA1E1E" w:rsidP="00EF4E52">
            <w:r>
              <w:rPr>
                <w:rStyle w:val="Bodytext295pt"/>
                <w:rFonts w:eastAsiaTheme="minorHAnsi"/>
              </w:rPr>
              <w:t>Viešai skelbti pareigybių, galimai susijusių su korupcijos rizikomis administravimo, viešųjų pirkimų, finansų ar kitose srityse, sąrašą, jį pateikti Specialiųjų tyrimų tarnybai</w:t>
            </w:r>
          </w:p>
        </w:tc>
        <w:tc>
          <w:tcPr>
            <w:tcW w:w="0" w:type="auto"/>
            <w:vAlign w:val="center"/>
          </w:tcPr>
          <w:p w14:paraId="06E06F4C" w14:textId="5824227E" w:rsidR="00CA1E1E" w:rsidRPr="00CF450E" w:rsidRDefault="00CA1E1E" w:rsidP="00EF4E52">
            <w:pPr>
              <w:rPr>
                <w:rStyle w:val="Bodytext295pt"/>
                <w:rFonts w:eastAsiaTheme="minorHAnsi"/>
              </w:rPr>
            </w:pPr>
            <w:r w:rsidRPr="00CF450E">
              <w:rPr>
                <w:rStyle w:val="Bodytext295pt"/>
                <w:rFonts w:eastAsiaTheme="minorHAnsi"/>
              </w:rPr>
              <w:t xml:space="preserve">Personalo patikimumo užtikrinimas </w:t>
            </w:r>
          </w:p>
        </w:tc>
        <w:tc>
          <w:tcPr>
            <w:tcW w:w="0" w:type="auto"/>
            <w:vAlign w:val="center"/>
          </w:tcPr>
          <w:p w14:paraId="6690CCCF" w14:textId="77777777" w:rsidR="00CA1E1E" w:rsidRPr="000C4FA6" w:rsidRDefault="00CA1E1E" w:rsidP="00CF450E">
            <w:pPr>
              <w:pStyle w:val="Bodytext20"/>
              <w:shd w:val="clear" w:color="auto" w:fill="auto"/>
              <w:spacing w:line="226" w:lineRule="exact"/>
              <w:rPr>
                <w:lang w:val="pt-BR"/>
              </w:rPr>
            </w:pPr>
            <w:r>
              <w:rPr>
                <w:rStyle w:val="Bodytext295pt"/>
              </w:rPr>
              <w:t>Nurodytos</w:t>
            </w:r>
            <w:r w:rsidRPr="000C4FA6">
              <w:rPr>
                <w:lang w:val="pt-BR"/>
              </w:rPr>
              <w:t xml:space="preserve"> </w:t>
            </w:r>
            <w:r>
              <w:rPr>
                <w:rStyle w:val="Bodytext295pt"/>
              </w:rPr>
              <w:t>informacijos</w:t>
            </w:r>
          </w:p>
          <w:p w14:paraId="5C0E01EE" w14:textId="77777777" w:rsidR="00CA1E1E" w:rsidRPr="000C4FA6" w:rsidRDefault="00CA1E1E" w:rsidP="00CF450E">
            <w:pPr>
              <w:pStyle w:val="Bodytext20"/>
              <w:shd w:val="clear" w:color="auto" w:fill="auto"/>
              <w:spacing w:line="226" w:lineRule="exact"/>
              <w:rPr>
                <w:lang w:val="pt-BR"/>
              </w:rPr>
            </w:pPr>
            <w:r>
              <w:rPr>
                <w:rStyle w:val="Bodytext295pt"/>
              </w:rPr>
              <w:t>pateikimas</w:t>
            </w:r>
            <w:r w:rsidRPr="000C4FA6">
              <w:rPr>
                <w:lang w:val="pt-BR"/>
              </w:rPr>
              <w:t xml:space="preserve"> </w:t>
            </w:r>
            <w:r>
              <w:rPr>
                <w:rStyle w:val="Bodytext295pt"/>
              </w:rPr>
              <w:t>internetiniame</w:t>
            </w:r>
          </w:p>
          <w:p w14:paraId="6B1A68BC" w14:textId="206CF469" w:rsidR="00CA1E1E" w:rsidRPr="00CF450E" w:rsidRDefault="00CA1E1E" w:rsidP="00CF450E">
            <w:pPr>
              <w:rPr>
                <w:rStyle w:val="Bodytext295pt"/>
                <w:rFonts w:eastAsiaTheme="minorHAnsi"/>
              </w:rPr>
            </w:pPr>
            <w:r>
              <w:rPr>
                <w:rStyle w:val="Bodytext295pt"/>
                <w:rFonts w:eastAsiaTheme="minorHAnsi"/>
              </w:rPr>
              <w:t>puslapyje</w:t>
            </w:r>
          </w:p>
        </w:tc>
        <w:tc>
          <w:tcPr>
            <w:tcW w:w="0" w:type="auto"/>
            <w:vAlign w:val="center"/>
          </w:tcPr>
          <w:p w14:paraId="6F30E1FD" w14:textId="1CFA904F" w:rsidR="00CA1E1E" w:rsidRPr="00CF450E" w:rsidRDefault="00CA1E1E" w:rsidP="00EF4E52">
            <w:pPr>
              <w:rPr>
                <w:rStyle w:val="Bodytext295pt"/>
                <w:rFonts w:eastAsiaTheme="minorHAnsi"/>
              </w:rPr>
            </w:pPr>
            <w:r>
              <w:rPr>
                <w:rStyle w:val="Bodytext295pt"/>
                <w:rFonts w:eastAsiaTheme="minorHAnsi"/>
              </w:rPr>
              <w:t>Visuomenė ir atsakingos institucijos bus informuotos apie asmenis, kurie gali susidurti su korupcijos rizikomis savo pareigybėse</w:t>
            </w:r>
          </w:p>
        </w:tc>
        <w:tc>
          <w:tcPr>
            <w:tcW w:w="0" w:type="auto"/>
            <w:vAlign w:val="center"/>
          </w:tcPr>
          <w:p w14:paraId="415AA41E" w14:textId="18DE11D2" w:rsidR="00CA1E1E" w:rsidRPr="00CF450E" w:rsidRDefault="00CA1E1E" w:rsidP="00EF4E52">
            <w:pPr>
              <w:rPr>
                <w:rStyle w:val="Bodytext295pt"/>
                <w:rFonts w:eastAsiaTheme="minorHAnsi"/>
              </w:rPr>
            </w:pPr>
            <w:r>
              <w:rPr>
                <w:rStyle w:val="Bodytext295pt"/>
                <w:rFonts w:eastAsiaTheme="minorHAnsi"/>
              </w:rPr>
              <w:t>Nuolat</w:t>
            </w:r>
          </w:p>
        </w:tc>
        <w:tc>
          <w:tcPr>
            <w:tcW w:w="0" w:type="auto"/>
            <w:shd w:val="clear" w:color="auto" w:fill="auto"/>
            <w:vAlign w:val="center"/>
          </w:tcPr>
          <w:p w14:paraId="58E62759" w14:textId="3197847F" w:rsidR="00CA1E1E" w:rsidRPr="00E13A7B" w:rsidRDefault="00E13A7B" w:rsidP="0065339F">
            <w:pPr>
              <w:jc w:val="both"/>
              <w:rPr>
                <w:rStyle w:val="Bodytext295pt"/>
                <w:rFonts w:eastAsiaTheme="minorHAnsi"/>
                <w:i/>
              </w:rPr>
            </w:pPr>
            <w:r w:rsidRPr="00BA0FD1">
              <w:rPr>
                <w:rStyle w:val="Bodytext295pt"/>
                <w:rFonts w:eastAsiaTheme="minorHAnsi"/>
                <w:i/>
              </w:rPr>
              <w:t>Patvirtintas ir į įstaigos puslapį įkeltas viešųjų pirkimų proceso dalyvių sąrašas, kurie taip pat turi teikti ir privačių interesų deklaracijas</w:t>
            </w:r>
          </w:p>
        </w:tc>
      </w:tr>
      <w:tr w:rsidR="00E25521" w:rsidRPr="00BA0FD1" w14:paraId="1A31E06D" w14:textId="10806A89" w:rsidTr="00CA1E1E">
        <w:tc>
          <w:tcPr>
            <w:tcW w:w="0" w:type="auto"/>
            <w:vAlign w:val="center"/>
          </w:tcPr>
          <w:p w14:paraId="19FA1A75" w14:textId="44F39F59" w:rsidR="00CA1E1E" w:rsidRDefault="00CA1E1E" w:rsidP="00EF4E52">
            <w:pPr>
              <w:jc w:val="center"/>
              <w:rPr>
                <w:rStyle w:val="Bodytext295pt"/>
                <w:rFonts w:eastAsiaTheme="minorHAnsi"/>
              </w:rPr>
            </w:pPr>
            <w:r>
              <w:rPr>
                <w:rStyle w:val="Bodytext295pt"/>
                <w:rFonts w:eastAsiaTheme="minorHAnsi"/>
              </w:rPr>
              <w:t>4.4.</w:t>
            </w:r>
          </w:p>
        </w:tc>
        <w:tc>
          <w:tcPr>
            <w:tcW w:w="0" w:type="auto"/>
            <w:vAlign w:val="center"/>
          </w:tcPr>
          <w:p w14:paraId="2AD5A78A" w14:textId="3C661B0C" w:rsidR="00CA1E1E" w:rsidRDefault="00CA1E1E" w:rsidP="00EF4E52">
            <w:pPr>
              <w:rPr>
                <w:rStyle w:val="Bodytext295pt"/>
                <w:rFonts w:eastAsiaTheme="minorHAnsi"/>
              </w:rPr>
            </w:pPr>
            <w:r>
              <w:rPr>
                <w:rStyle w:val="Bodytext295pt"/>
                <w:rFonts w:eastAsiaTheme="minorHAnsi"/>
              </w:rPr>
              <w:t>Skelbti administracijos vadovų privačių interesų deklaracijas</w:t>
            </w:r>
          </w:p>
        </w:tc>
        <w:tc>
          <w:tcPr>
            <w:tcW w:w="0" w:type="auto"/>
            <w:vAlign w:val="center"/>
          </w:tcPr>
          <w:p w14:paraId="618912FA" w14:textId="07CD49D0" w:rsidR="00CA1E1E" w:rsidRPr="00CF450E" w:rsidRDefault="00CA1E1E" w:rsidP="00EF4E52">
            <w:pPr>
              <w:rPr>
                <w:rStyle w:val="Bodytext295pt"/>
                <w:rFonts w:eastAsiaTheme="minorHAnsi"/>
              </w:rPr>
            </w:pPr>
            <w:r>
              <w:rPr>
                <w:rStyle w:val="Bodytext295pt"/>
                <w:rFonts w:eastAsiaTheme="minorHAnsi"/>
              </w:rPr>
              <w:t>Užtikrinimas interesų konfliktų sumažinimas</w:t>
            </w:r>
          </w:p>
        </w:tc>
        <w:tc>
          <w:tcPr>
            <w:tcW w:w="0" w:type="auto"/>
            <w:vAlign w:val="center"/>
          </w:tcPr>
          <w:p w14:paraId="62A9E359" w14:textId="0964C8F6" w:rsidR="00CA1E1E" w:rsidRDefault="00CA1E1E" w:rsidP="00CF450E">
            <w:pPr>
              <w:pStyle w:val="Bodytext20"/>
              <w:shd w:val="clear" w:color="auto" w:fill="auto"/>
              <w:spacing w:line="226" w:lineRule="exact"/>
              <w:rPr>
                <w:rStyle w:val="Bodytext295pt"/>
              </w:rPr>
            </w:pPr>
            <w:r>
              <w:rPr>
                <w:rStyle w:val="Bodytext295pt"/>
              </w:rPr>
              <w:t>Pateiktų deklaracijų skaičius</w:t>
            </w:r>
          </w:p>
        </w:tc>
        <w:tc>
          <w:tcPr>
            <w:tcW w:w="0" w:type="auto"/>
            <w:vAlign w:val="center"/>
          </w:tcPr>
          <w:p w14:paraId="2A83C811" w14:textId="29AB4F55" w:rsidR="00CA1E1E" w:rsidRDefault="00CA1E1E" w:rsidP="00EF4E52">
            <w:pPr>
              <w:rPr>
                <w:rStyle w:val="Bodytext295pt"/>
                <w:rFonts w:eastAsiaTheme="minorHAnsi"/>
              </w:rPr>
            </w:pPr>
            <w:r>
              <w:rPr>
                <w:rStyle w:val="Bodytext295pt"/>
                <w:rFonts w:eastAsiaTheme="minorHAnsi"/>
              </w:rPr>
              <w:t>Visuomenė ir atsakingos institucijos bus informuotos apie galimus interesų konfliktus</w:t>
            </w:r>
          </w:p>
        </w:tc>
        <w:tc>
          <w:tcPr>
            <w:tcW w:w="0" w:type="auto"/>
            <w:vAlign w:val="center"/>
          </w:tcPr>
          <w:p w14:paraId="1C9EFBE2" w14:textId="4D8CE36D" w:rsidR="00CA1E1E" w:rsidRDefault="00CA1E1E" w:rsidP="00EF4E52">
            <w:pPr>
              <w:rPr>
                <w:rStyle w:val="Bodytext295pt"/>
                <w:rFonts w:eastAsiaTheme="minorHAnsi"/>
              </w:rPr>
            </w:pPr>
            <w:r>
              <w:rPr>
                <w:rStyle w:val="Bodytext295pt"/>
                <w:rFonts w:eastAsiaTheme="minorHAnsi"/>
              </w:rPr>
              <w:t>Nuolat (atnaujinti pasikeitus duomenims)</w:t>
            </w:r>
          </w:p>
        </w:tc>
        <w:tc>
          <w:tcPr>
            <w:tcW w:w="0" w:type="auto"/>
            <w:vAlign w:val="center"/>
          </w:tcPr>
          <w:p w14:paraId="2983BE25" w14:textId="37F8297A" w:rsidR="00CA1E1E" w:rsidRPr="00CA1E1E" w:rsidRDefault="006A7691" w:rsidP="0065339F">
            <w:pPr>
              <w:jc w:val="both"/>
              <w:rPr>
                <w:rStyle w:val="Bodytext295pt"/>
                <w:rFonts w:eastAsiaTheme="minorHAnsi"/>
                <w:i/>
              </w:rPr>
            </w:pPr>
            <w:r w:rsidRPr="00BA0FD1">
              <w:rPr>
                <w:rStyle w:val="Bodytext295pt"/>
                <w:rFonts w:eastAsiaTheme="minorHAnsi"/>
                <w:i/>
              </w:rPr>
              <w:t xml:space="preserve">Deklaracijos viešai prieinamos </w:t>
            </w:r>
            <w:hyperlink r:id="rId13" w:history="1">
              <w:r w:rsidRPr="00BA0FD1">
                <w:rPr>
                  <w:rStyle w:val="Hipersaitas"/>
                  <w:rFonts w:ascii="Times New Roman" w:hAnsi="Times New Roman" w:cs="Times New Roman"/>
                  <w:i/>
                  <w:sz w:val="19"/>
                  <w:szCs w:val="19"/>
                  <w:shd w:val="clear" w:color="auto" w:fill="FFFFFF"/>
                  <w:lang w:val="lt-LT" w:eastAsia="lt-LT" w:bidi="lt-LT"/>
                </w:rPr>
                <w:t>https://pinreg.vtek.lt/</w:t>
              </w:r>
            </w:hyperlink>
            <w:r>
              <w:rPr>
                <w:rStyle w:val="Bodytext295pt"/>
                <w:rFonts w:eastAsiaTheme="minorHAnsi"/>
                <w:i/>
              </w:rPr>
              <w:t xml:space="preserve"> </w:t>
            </w:r>
          </w:p>
        </w:tc>
      </w:tr>
      <w:tr w:rsidR="00E25521" w:rsidRPr="00BA0FD1" w14:paraId="04E13346" w14:textId="3E226A02" w:rsidTr="00CA1E1E">
        <w:tc>
          <w:tcPr>
            <w:tcW w:w="0" w:type="auto"/>
            <w:vAlign w:val="center"/>
          </w:tcPr>
          <w:p w14:paraId="055ADA67" w14:textId="6644FEE9" w:rsidR="00CA1E1E" w:rsidRDefault="00CA1E1E" w:rsidP="00EF4E52">
            <w:pPr>
              <w:jc w:val="center"/>
              <w:rPr>
                <w:rStyle w:val="Bodytext295pt"/>
                <w:rFonts w:eastAsiaTheme="minorHAnsi"/>
              </w:rPr>
            </w:pPr>
            <w:r>
              <w:rPr>
                <w:rStyle w:val="Bodytext295pt"/>
                <w:rFonts w:eastAsiaTheme="minorHAnsi"/>
              </w:rPr>
              <w:lastRenderedPageBreak/>
              <w:t>4.5.</w:t>
            </w:r>
          </w:p>
        </w:tc>
        <w:tc>
          <w:tcPr>
            <w:tcW w:w="0" w:type="auto"/>
            <w:vAlign w:val="center"/>
          </w:tcPr>
          <w:p w14:paraId="097954BF" w14:textId="7FB77512" w:rsidR="00CA1E1E" w:rsidRDefault="00CA1E1E" w:rsidP="00EF4E52">
            <w:pPr>
              <w:rPr>
                <w:rStyle w:val="Bodytext295pt"/>
                <w:rFonts w:eastAsiaTheme="minorHAnsi"/>
              </w:rPr>
            </w:pPr>
            <w:r>
              <w:rPr>
                <w:rStyle w:val="Bodytext295pt"/>
                <w:rFonts w:eastAsiaTheme="minorHAnsi"/>
              </w:rPr>
              <w:t>Įdiegti išankstinę gyventojų registraciją pas psichologus ir visuomenės sveikatos specialistus</w:t>
            </w:r>
          </w:p>
        </w:tc>
        <w:tc>
          <w:tcPr>
            <w:tcW w:w="0" w:type="auto"/>
            <w:vAlign w:val="center"/>
          </w:tcPr>
          <w:p w14:paraId="0EB4E720" w14:textId="15B61C70" w:rsidR="00CA1E1E" w:rsidRPr="00CF450E" w:rsidRDefault="00CA1E1E" w:rsidP="00EF4E52">
            <w:pPr>
              <w:rPr>
                <w:rStyle w:val="Bodytext295pt"/>
                <w:rFonts w:eastAsiaTheme="minorHAnsi"/>
              </w:rPr>
            </w:pPr>
            <w:r>
              <w:rPr>
                <w:rStyle w:val="Bodytext295pt"/>
                <w:rFonts w:eastAsiaTheme="minorHAnsi"/>
              </w:rPr>
              <w:t>Paslaugų gavėjams bus palengvinta registracija gauti paslaugas</w:t>
            </w:r>
          </w:p>
        </w:tc>
        <w:tc>
          <w:tcPr>
            <w:tcW w:w="0" w:type="auto"/>
            <w:vAlign w:val="center"/>
          </w:tcPr>
          <w:p w14:paraId="4D1371E5" w14:textId="758DAACB" w:rsidR="00CA1E1E" w:rsidRDefault="00CA1E1E" w:rsidP="00CF450E">
            <w:pPr>
              <w:pStyle w:val="Bodytext20"/>
              <w:shd w:val="clear" w:color="auto" w:fill="auto"/>
              <w:spacing w:line="226" w:lineRule="exact"/>
              <w:rPr>
                <w:rStyle w:val="Bodytext295pt"/>
              </w:rPr>
            </w:pPr>
            <w:r>
              <w:rPr>
                <w:rStyle w:val="Bodytext295pt"/>
              </w:rPr>
              <w:t>Atliktų išankstinių registracijų skaičius</w:t>
            </w:r>
          </w:p>
        </w:tc>
        <w:tc>
          <w:tcPr>
            <w:tcW w:w="0" w:type="auto"/>
            <w:vAlign w:val="center"/>
          </w:tcPr>
          <w:p w14:paraId="7E052BAA" w14:textId="04A47441" w:rsidR="00CA1E1E" w:rsidRDefault="00CA1E1E" w:rsidP="00EF4E52">
            <w:pPr>
              <w:rPr>
                <w:rStyle w:val="Bodytext295pt"/>
                <w:rFonts w:eastAsiaTheme="minorHAnsi"/>
              </w:rPr>
            </w:pPr>
            <w:r>
              <w:rPr>
                <w:rStyle w:val="Bodytext295pt"/>
                <w:rFonts w:eastAsiaTheme="minorHAnsi"/>
              </w:rPr>
              <w:t>Gyventojai turės galimybę iš anksto matyti laisvus laikus ir pasirinkti jiems tinkamą registracijos datą ir laiką</w:t>
            </w:r>
          </w:p>
        </w:tc>
        <w:tc>
          <w:tcPr>
            <w:tcW w:w="0" w:type="auto"/>
            <w:vAlign w:val="center"/>
          </w:tcPr>
          <w:p w14:paraId="276911EB" w14:textId="248339D9" w:rsidR="00CA1E1E" w:rsidRPr="00EF0BD4" w:rsidRDefault="00CA1E1E" w:rsidP="00EF4E52">
            <w:pPr>
              <w:rPr>
                <w:rStyle w:val="Bodytext295pt"/>
                <w:rFonts w:eastAsiaTheme="minorHAnsi"/>
                <w:highlight w:val="yellow"/>
              </w:rPr>
            </w:pPr>
            <w:r w:rsidRPr="00E66100">
              <w:rPr>
                <w:rStyle w:val="Bodytext295pt"/>
                <w:rFonts w:eastAsiaTheme="minorHAnsi"/>
              </w:rPr>
              <w:t>2022 metai</w:t>
            </w:r>
          </w:p>
        </w:tc>
        <w:tc>
          <w:tcPr>
            <w:tcW w:w="0" w:type="auto"/>
            <w:vAlign w:val="center"/>
          </w:tcPr>
          <w:p w14:paraId="22F95891" w14:textId="5D2DD192" w:rsidR="00E557D8" w:rsidRPr="00E557D8" w:rsidRDefault="00E557D8" w:rsidP="00E557D8">
            <w:pPr>
              <w:jc w:val="both"/>
              <w:rPr>
                <w:rStyle w:val="Bodytext295pt"/>
                <w:rFonts w:eastAsiaTheme="minorHAnsi"/>
                <w:i/>
              </w:rPr>
            </w:pPr>
            <w:r w:rsidRPr="00E557D8">
              <w:rPr>
                <w:rStyle w:val="Bodytext295pt"/>
                <w:rFonts w:eastAsiaTheme="minorHAnsi"/>
                <w:i/>
              </w:rPr>
              <w:t xml:space="preserve">Atlikta, svetainėje </w:t>
            </w:r>
            <w:hyperlink r:id="rId14" w:history="1">
              <w:r w:rsidRPr="003521E3">
                <w:rPr>
                  <w:rStyle w:val="Hipersaitas"/>
                  <w:rFonts w:ascii="Times New Roman" w:hAnsi="Times New Roman" w:cs="Times New Roman"/>
                  <w:i/>
                  <w:sz w:val="19"/>
                  <w:szCs w:val="19"/>
                  <w:shd w:val="clear" w:color="auto" w:fill="FFFFFF"/>
                  <w:lang w:val="lt-LT" w:eastAsia="lt-LT" w:bidi="lt-LT"/>
                </w:rPr>
                <w:t>www.visuomenessveikata.lt</w:t>
              </w:r>
            </w:hyperlink>
            <w:r>
              <w:rPr>
                <w:rStyle w:val="Bodytext295pt"/>
                <w:rFonts w:eastAsiaTheme="minorHAnsi"/>
                <w:i/>
              </w:rPr>
              <w:t xml:space="preserve"> </w:t>
            </w:r>
            <w:r w:rsidRPr="00E557D8">
              <w:rPr>
                <w:rStyle w:val="Bodytext295pt"/>
                <w:rFonts w:eastAsiaTheme="minorHAnsi"/>
                <w:i/>
              </w:rPr>
              <w:t>įdiegtos registracijos sistemos pas psichologus ir visuomenės sveikatos specialistus ir visuomenės sveikatos specialistus:</w:t>
            </w:r>
          </w:p>
          <w:p w14:paraId="52C773DD" w14:textId="1680E5B2" w:rsidR="00E557D8" w:rsidRPr="00E557D8" w:rsidRDefault="00E557D8" w:rsidP="00E557D8">
            <w:pPr>
              <w:tabs>
                <w:tab w:val="left" w:pos="114"/>
              </w:tabs>
              <w:rPr>
                <w:rStyle w:val="Bodytext295pt"/>
                <w:rFonts w:eastAsiaTheme="minorHAnsi"/>
                <w:i/>
              </w:rPr>
            </w:pPr>
            <w:r w:rsidRPr="00E557D8">
              <w:rPr>
                <w:rStyle w:val="Bodytext295pt"/>
                <w:rFonts w:eastAsiaTheme="minorHAnsi"/>
                <w:i/>
              </w:rPr>
              <w:t>•</w:t>
            </w:r>
            <w:r w:rsidRPr="00E557D8">
              <w:rPr>
                <w:rStyle w:val="Bodytext295pt"/>
                <w:rFonts w:eastAsiaTheme="minorHAnsi"/>
                <w:i/>
              </w:rPr>
              <w:tab/>
              <w:t xml:space="preserve">Registracija pas specialistus: </w:t>
            </w:r>
            <w:hyperlink r:id="rId15" w:history="1">
              <w:r w:rsidRPr="003521E3">
                <w:rPr>
                  <w:rStyle w:val="Hipersaitas"/>
                  <w:rFonts w:ascii="Times New Roman" w:hAnsi="Times New Roman" w:cs="Times New Roman"/>
                  <w:i/>
                  <w:sz w:val="19"/>
                  <w:szCs w:val="19"/>
                  <w:shd w:val="clear" w:color="auto" w:fill="FFFFFF"/>
                  <w:lang w:val="lt-LT" w:eastAsia="lt-LT" w:bidi="lt-LT"/>
                </w:rPr>
                <w:t>https://visuomenessveikata.lt/</w:t>
              </w:r>
            </w:hyperlink>
            <w:r>
              <w:rPr>
                <w:rStyle w:val="Bodytext295pt"/>
                <w:rFonts w:eastAsiaTheme="minorHAnsi"/>
                <w:i/>
              </w:rPr>
              <w:t xml:space="preserve"> </w:t>
            </w:r>
          </w:p>
          <w:p w14:paraId="49499D07" w14:textId="5A8DC60D" w:rsidR="00CA1E1E" w:rsidRPr="00CA1E1E" w:rsidRDefault="00E557D8" w:rsidP="00E557D8">
            <w:pPr>
              <w:tabs>
                <w:tab w:val="left" w:pos="114"/>
              </w:tabs>
              <w:rPr>
                <w:rStyle w:val="Bodytext295pt"/>
                <w:rFonts w:eastAsiaTheme="minorHAnsi"/>
                <w:i/>
              </w:rPr>
            </w:pPr>
            <w:r w:rsidRPr="00E557D8">
              <w:rPr>
                <w:rStyle w:val="Bodytext295pt"/>
                <w:rFonts w:eastAsiaTheme="minorHAnsi"/>
                <w:i/>
              </w:rPr>
              <w:t>•</w:t>
            </w:r>
            <w:r w:rsidRPr="00E557D8">
              <w:rPr>
                <w:rStyle w:val="Bodytext295pt"/>
                <w:rFonts w:eastAsiaTheme="minorHAnsi"/>
                <w:i/>
              </w:rPr>
              <w:tab/>
              <w:t xml:space="preserve">Registracija pas psichologus: </w:t>
            </w:r>
            <w:hyperlink r:id="rId16" w:history="1">
              <w:r w:rsidRPr="003521E3">
                <w:rPr>
                  <w:rStyle w:val="Hipersaitas"/>
                  <w:rFonts w:ascii="Times New Roman" w:hAnsi="Times New Roman" w:cs="Times New Roman"/>
                  <w:i/>
                  <w:sz w:val="19"/>
                  <w:szCs w:val="19"/>
                  <w:shd w:val="clear" w:color="auto" w:fill="FFFFFF"/>
                  <w:lang w:val="lt-LT" w:eastAsia="lt-LT" w:bidi="lt-LT"/>
                </w:rPr>
                <w:t>https://visuomenessveikata.lt/paslaugos/psichologines-geroves-paslaugos/klaipedos-rajonas/</w:t>
              </w:r>
            </w:hyperlink>
            <w:r>
              <w:rPr>
                <w:rStyle w:val="Bodytext295pt"/>
                <w:rFonts w:eastAsiaTheme="minorHAnsi"/>
                <w:i/>
              </w:rPr>
              <w:t xml:space="preserve"> </w:t>
            </w:r>
          </w:p>
        </w:tc>
      </w:tr>
      <w:tr w:rsidR="00CA1E1E" w14:paraId="703A1E9D" w14:textId="2819E844" w:rsidTr="00CA1E1E">
        <w:tc>
          <w:tcPr>
            <w:tcW w:w="0" w:type="auto"/>
            <w:gridSpan w:val="7"/>
            <w:vAlign w:val="center"/>
          </w:tcPr>
          <w:p w14:paraId="04F04090" w14:textId="02CF07F9" w:rsidR="00CA1E1E" w:rsidRDefault="00CA1E1E" w:rsidP="00AE3C3B">
            <w:pPr>
              <w:rPr>
                <w:rStyle w:val="Bodytext295ptBold"/>
                <w:rFonts w:eastAsiaTheme="minorHAnsi"/>
              </w:rPr>
            </w:pPr>
            <w:r>
              <w:rPr>
                <w:rStyle w:val="Bodytext295ptBold"/>
                <w:rFonts w:eastAsiaTheme="minorHAnsi"/>
              </w:rPr>
              <w:t>5</w:t>
            </w:r>
            <w:r>
              <w:t xml:space="preserve">. </w:t>
            </w:r>
            <w:r>
              <w:rPr>
                <w:rStyle w:val="Bodytext295ptBold"/>
                <w:rFonts w:eastAsiaTheme="minorHAnsi"/>
              </w:rPr>
              <w:t>UŽTIKRINTI VIEŠŲJŲ PIRKIMŲ SKAIDRUMĄ</w:t>
            </w:r>
          </w:p>
        </w:tc>
      </w:tr>
      <w:tr w:rsidR="00E25521" w:rsidRPr="00BA0FD1" w14:paraId="1960A6C5" w14:textId="0FE98F36" w:rsidTr="00CA1E1E">
        <w:tc>
          <w:tcPr>
            <w:tcW w:w="0" w:type="auto"/>
            <w:vAlign w:val="center"/>
          </w:tcPr>
          <w:p w14:paraId="73933759" w14:textId="7BFC123E" w:rsidR="00CA1E1E" w:rsidRDefault="00CA1E1E" w:rsidP="00EF4E52">
            <w:pPr>
              <w:jc w:val="center"/>
              <w:rPr>
                <w:rStyle w:val="Bodytext295pt"/>
                <w:rFonts w:eastAsiaTheme="minorHAnsi"/>
              </w:rPr>
            </w:pPr>
            <w:r>
              <w:rPr>
                <w:rStyle w:val="Bodytext295pt"/>
                <w:rFonts w:eastAsiaTheme="minorHAnsi"/>
              </w:rPr>
              <w:t>5.1.</w:t>
            </w:r>
          </w:p>
        </w:tc>
        <w:tc>
          <w:tcPr>
            <w:tcW w:w="0" w:type="auto"/>
            <w:vAlign w:val="center"/>
          </w:tcPr>
          <w:p w14:paraId="71BF3CC7" w14:textId="1054E104" w:rsidR="00CA1E1E" w:rsidRDefault="00CA1E1E" w:rsidP="00EF4E52">
            <w:pPr>
              <w:rPr>
                <w:rStyle w:val="Bodytext295pt"/>
                <w:rFonts w:eastAsiaTheme="minorHAnsi"/>
              </w:rPr>
            </w:pPr>
            <w:r>
              <w:rPr>
                <w:rStyle w:val="Bodytext295pt"/>
                <w:rFonts w:eastAsiaTheme="minorHAnsi"/>
              </w:rPr>
              <w:t>Biuro interneto puslapyje skelbti informaciją apie numatomus vykdyti ir įvykdytus viešuosius pirkimus</w:t>
            </w:r>
          </w:p>
        </w:tc>
        <w:tc>
          <w:tcPr>
            <w:tcW w:w="0" w:type="auto"/>
            <w:vAlign w:val="center"/>
          </w:tcPr>
          <w:p w14:paraId="508B8A6A" w14:textId="2349201C" w:rsidR="00CA1E1E" w:rsidRPr="002F666F" w:rsidRDefault="00CA1E1E" w:rsidP="00EF4E52">
            <w:pPr>
              <w:rPr>
                <w:lang w:val="lt-LT"/>
              </w:rPr>
            </w:pPr>
            <w:r>
              <w:rPr>
                <w:rStyle w:val="Bodytext295pt"/>
                <w:rFonts w:eastAsiaTheme="minorHAnsi"/>
              </w:rPr>
              <w:t>Paskelbti viešųjų pirkimų planus, numatomus vykdyti ir įvykdytus pirkimus</w:t>
            </w:r>
          </w:p>
        </w:tc>
        <w:tc>
          <w:tcPr>
            <w:tcW w:w="0" w:type="auto"/>
            <w:vAlign w:val="center"/>
          </w:tcPr>
          <w:p w14:paraId="1449E28C" w14:textId="47619ADA" w:rsidR="00CA1E1E" w:rsidRPr="000C4FA6" w:rsidRDefault="00CA1E1E" w:rsidP="00EF4E52">
            <w:pPr>
              <w:rPr>
                <w:lang w:val="pt-BR"/>
              </w:rPr>
            </w:pPr>
            <w:r>
              <w:rPr>
                <w:rStyle w:val="Bodytext295pt"/>
                <w:rFonts w:eastAsiaTheme="minorHAnsi"/>
              </w:rPr>
              <w:t>Nurodytos informacijos skelbimas Biuro internetiniame puslapyje</w:t>
            </w:r>
          </w:p>
        </w:tc>
        <w:tc>
          <w:tcPr>
            <w:tcW w:w="0" w:type="auto"/>
            <w:vAlign w:val="center"/>
          </w:tcPr>
          <w:p w14:paraId="7184C6C2" w14:textId="067E7E62" w:rsidR="00CA1E1E" w:rsidRPr="000C4FA6" w:rsidRDefault="00CA1E1E" w:rsidP="00EF4E52">
            <w:pPr>
              <w:rPr>
                <w:lang w:val="pt-BR"/>
              </w:rPr>
            </w:pPr>
            <w:r>
              <w:rPr>
                <w:rStyle w:val="Bodytext295pt"/>
                <w:rFonts w:eastAsiaTheme="minorHAnsi"/>
              </w:rPr>
              <w:t>Bus užtikrintas viešųjų pirkimų skaidrumas</w:t>
            </w:r>
          </w:p>
        </w:tc>
        <w:tc>
          <w:tcPr>
            <w:tcW w:w="0" w:type="auto"/>
            <w:vAlign w:val="center"/>
          </w:tcPr>
          <w:p w14:paraId="0DC9FFA2" w14:textId="3DC31945" w:rsidR="00CA1E1E" w:rsidRDefault="00CA1E1E" w:rsidP="00EF4E52">
            <w:pPr>
              <w:rPr>
                <w:rStyle w:val="Bodytext295pt"/>
                <w:rFonts w:eastAsiaTheme="minorHAnsi"/>
              </w:rPr>
            </w:pPr>
            <w:r>
              <w:rPr>
                <w:rStyle w:val="Bodytext295pt"/>
                <w:rFonts w:eastAsiaTheme="minorHAnsi"/>
              </w:rPr>
              <w:t>Kasmet</w:t>
            </w:r>
          </w:p>
        </w:tc>
        <w:tc>
          <w:tcPr>
            <w:tcW w:w="0" w:type="auto"/>
            <w:vAlign w:val="center"/>
          </w:tcPr>
          <w:p w14:paraId="6FFCC24C" w14:textId="2D89DACE" w:rsidR="006A7691" w:rsidRPr="00BA0FD1" w:rsidRDefault="006A7691" w:rsidP="0065339F">
            <w:pPr>
              <w:jc w:val="both"/>
              <w:rPr>
                <w:rStyle w:val="Bodytext295pt"/>
                <w:rFonts w:eastAsiaTheme="minorHAnsi"/>
                <w:i/>
              </w:rPr>
            </w:pPr>
            <w:r w:rsidRPr="00BA0FD1">
              <w:rPr>
                <w:rStyle w:val="Bodytext295pt"/>
                <w:rFonts w:eastAsiaTheme="minorHAnsi"/>
                <w:i/>
              </w:rPr>
              <w:t>202</w:t>
            </w:r>
            <w:r w:rsidR="00BA0FD1" w:rsidRPr="00BA0FD1">
              <w:rPr>
                <w:rStyle w:val="Bodytext295pt"/>
                <w:rFonts w:eastAsiaTheme="minorHAnsi"/>
                <w:i/>
              </w:rPr>
              <w:t>4</w:t>
            </w:r>
            <w:r w:rsidRPr="00BA0FD1">
              <w:rPr>
                <w:rStyle w:val="Bodytext295pt"/>
                <w:rFonts w:eastAsiaTheme="minorHAnsi"/>
                <w:i/>
              </w:rPr>
              <w:t xml:space="preserve"> m. pirkimų planas ir jo papildymai patalpinti internetiniame puslapyje </w:t>
            </w:r>
            <w:hyperlink r:id="rId17" w:history="1">
              <w:r w:rsidRPr="00BA0FD1">
                <w:rPr>
                  <w:rStyle w:val="Hipersaitas"/>
                  <w:rFonts w:ascii="Times New Roman" w:hAnsi="Times New Roman" w:cs="Times New Roman"/>
                  <w:i/>
                  <w:sz w:val="19"/>
                  <w:szCs w:val="19"/>
                  <w:shd w:val="clear" w:color="auto" w:fill="FFFFFF"/>
                  <w:lang w:val="lt-LT" w:eastAsia="lt-LT" w:bidi="lt-LT"/>
                </w:rPr>
                <w:t>www.visuomenessveikata.lt</w:t>
              </w:r>
            </w:hyperlink>
            <w:r w:rsidRPr="00BA0FD1">
              <w:rPr>
                <w:rStyle w:val="Bodytext295pt"/>
                <w:rFonts w:eastAsiaTheme="minorHAnsi"/>
                <w:i/>
              </w:rPr>
              <w:t xml:space="preserve">, </w:t>
            </w:r>
          </w:p>
          <w:p w14:paraId="0E27B541" w14:textId="22369B2A" w:rsidR="00CA1E1E" w:rsidRPr="00CA1E1E" w:rsidRDefault="006A7691" w:rsidP="0065339F">
            <w:pPr>
              <w:jc w:val="both"/>
              <w:rPr>
                <w:rStyle w:val="Bodytext295pt"/>
                <w:rFonts w:eastAsiaTheme="minorHAnsi"/>
                <w:i/>
              </w:rPr>
            </w:pPr>
            <w:r w:rsidRPr="00BA0FD1">
              <w:rPr>
                <w:rStyle w:val="Bodytext295pt"/>
                <w:rFonts w:eastAsiaTheme="minorHAnsi"/>
                <w:i/>
              </w:rPr>
              <w:t>202</w:t>
            </w:r>
            <w:r w:rsidR="00BA0FD1" w:rsidRPr="00BA0FD1">
              <w:rPr>
                <w:rStyle w:val="Bodytext295pt"/>
                <w:rFonts w:eastAsiaTheme="minorHAnsi"/>
                <w:i/>
              </w:rPr>
              <w:t>4</w:t>
            </w:r>
            <w:r w:rsidRPr="00BA0FD1">
              <w:rPr>
                <w:rStyle w:val="Bodytext295pt"/>
                <w:rFonts w:eastAsiaTheme="minorHAnsi"/>
                <w:i/>
              </w:rPr>
              <w:t xml:space="preserve"> m. įvykdytų viešųjų pirkimų sudarytos sutartys viešinamos CV PIS sistemoje</w:t>
            </w:r>
          </w:p>
        </w:tc>
      </w:tr>
      <w:tr w:rsidR="00E25521" w:rsidRPr="00BA0FD1" w14:paraId="2CFC064D" w14:textId="24613FA7" w:rsidTr="00CA1E1E">
        <w:tc>
          <w:tcPr>
            <w:tcW w:w="0" w:type="auto"/>
            <w:vAlign w:val="center"/>
          </w:tcPr>
          <w:p w14:paraId="3EF64866" w14:textId="5B8A7D34" w:rsidR="00CA1E1E" w:rsidRDefault="00CA1E1E" w:rsidP="00EF4E52">
            <w:pPr>
              <w:jc w:val="center"/>
            </w:pPr>
            <w:r>
              <w:rPr>
                <w:rStyle w:val="Bodytext295pt"/>
                <w:rFonts w:eastAsiaTheme="minorHAnsi"/>
              </w:rPr>
              <w:t>5.2.</w:t>
            </w:r>
          </w:p>
        </w:tc>
        <w:tc>
          <w:tcPr>
            <w:tcW w:w="0" w:type="auto"/>
            <w:vAlign w:val="center"/>
          </w:tcPr>
          <w:p w14:paraId="094435D8" w14:textId="6E7B5808" w:rsidR="00CA1E1E" w:rsidRPr="00DC5A12" w:rsidRDefault="00CA1E1E" w:rsidP="00DC5A12">
            <w:pPr>
              <w:pStyle w:val="Bodytext20"/>
              <w:shd w:val="clear" w:color="auto" w:fill="auto"/>
              <w:spacing w:line="190" w:lineRule="exact"/>
              <w:rPr>
                <w:color w:val="000000"/>
                <w:sz w:val="19"/>
                <w:szCs w:val="19"/>
                <w:shd w:val="clear" w:color="auto" w:fill="FFFFFF"/>
                <w:lang w:val="lt-LT" w:eastAsia="lt-LT" w:bidi="lt-LT"/>
              </w:rPr>
            </w:pPr>
            <w:r>
              <w:rPr>
                <w:rStyle w:val="Bodytext295pt"/>
              </w:rPr>
              <w:t>Didinti viešųjų pirkimų, vykdomų per Centrinę viešųjų pirkimų informacinę sistemą, apimtis.</w:t>
            </w:r>
          </w:p>
        </w:tc>
        <w:tc>
          <w:tcPr>
            <w:tcW w:w="0" w:type="auto"/>
            <w:vAlign w:val="center"/>
          </w:tcPr>
          <w:p w14:paraId="67D3D940" w14:textId="77777777" w:rsidR="00CA1E1E" w:rsidRPr="002F666F" w:rsidRDefault="00CA1E1E" w:rsidP="00EF4E52">
            <w:pPr>
              <w:pStyle w:val="Bodytext20"/>
              <w:shd w:val="clear" w:color="auto" w:fill="auto"/>
              <w:spacing w:line="190" w:lineRule="exact"/>
              <w:rPr>
                <w:lang w:val="lt-LT"/>
              </w:rPr>
            </w:pPr>
            <w:r>
              <w:rPr>
                <w:rStyle w:val="Bodytext295pt"/>
              </w:rPr>
              <w:t>Užtikrinti skaidrų viešųjų</w:t>
            </w:r>
          </w:p>
          <w:p w14:paraId="45426D0D" w14:textId="77777777" w:rsidR="00CA1E1E" w:rsidRPr="002F666F" w:rsidRDefault="00CA1E1E" w:rsidP="00EF4E52">
            <w:pPr>
              <w:pStyle w:val="Bodytext20"/>
              <w:shd w:val="clear" w:color="auto" w:fill="auto"/>
              <w:spacing w:line="190" w:lineRule="exact"/>
              <w:rPr>
                <w:lang w:val="lt-LT"/>
              </w:rPr>
            </w:pPr>
            <w:r>
              <w:rPr>
                <w:rStyle w:val="Bodytext295pt"/>
              </w:rPr>
              <w:t>pirkimų procedūrų</w:t>
            </w:r>
          </w:p>
          <w:p w14:paraId="18D24935" w14:textId="205E6EC8" w:rsidR="00CA1E1E" w:rsidRPr="002F666F" w:rsidRDefault="00CA1E1E" w:rsidP="00EF4E52">
            <w:pPr>
              <w:rPr>
                <w:lang w:val="lt-LT"/>
              </w:rPr>
            </w:pPr>
            <w:r>
              <w:rPr>
                <w:rStyle w:val="Bodytext295pt"/>
                <w:rFonts w:eastAsiaTheme="minorHAnsi"/>
              </w:rPr>
              <w:t>atlikimą</w:t>
            </w:r>
          </w:p>
        </w:tc>
        <w:tc>
          <w:tcPr>
            <w:tcW w:w="0" w:type="auto"/>
            <w:vAlign w:val="center"/>
          </w:tcPr>
          <w:p w14:paraId="564F3066" w14:textId="61CCA713" w:rsidR="00CA1E1E" w:rsidRPr="002F666F" w:rsidRDefault="00CA1E1E" w:rsidP="00EF4E52">
            <w:pPr>
              <w:rPr>
                <w:lang w:val="lt-LT"/>
              </w:rPr>
            </w:pPr>
            <w:r>
              <w:rPr>
                <w:rStyle w:val="Bodytext295pt"/>
                <w:rFonts w:eastAsiaTheme="minorHAnsi"/>
              </w:rPr>
              <w:t>Viešųjų pirkimų, organizuotų per CVPIS dalis iš visų įvykdytų viešųjų pirkimų</w:t>
            </w:r>
          </w:p>
        </w:tc>
        <w:tc>
          <w:tcPr>
            <w:tcW w:w="0" w:type="auto"/>
            <w:vAlign w:val="center"/>
          </w:tcPr>
          <w:p w14:paraId="03327B7E" w14:textId="77777777" w:rsidR="00CA1E1E" w:rsidRPr="002F666F" w:rsidRDefault="00CA1E1E" w:rsidP="00EF4E52">
            <w:pPr>
              <w:pStyle w:val="Bodytext20"/>
              <w:shd w:val="clear" w:color="auto" w:fill="auto"/>
              <w:spacing w:line="190" w:lineRule="exact"/>
              <w:rPr>
                <w:lang w:val="lt-LT"/>
              </w:rPr>
            </w:pPr>
            <w:r>
              <w:rPr>
                <w:rStyle w:val="Bodytext295pt"/>
              </w:rPr>
              <w:t>Efektyvesnis ir skaidresnis</w:t>
            </w:r>
          </w:p>
          <w:p w14:paraId="42B8405A" w14:textId="77777777" w:rsidR="00CA1E1E" w:rsidRPr="002F666F" w:rsidRDefault="00CA1E1E" w:rsidP="00EF4E52">
            <w:pPr>
              <w:pStyle w:val="Bodytext20"/>
              <w:shd w:val="clear" w:color="auto" w:fill="auto"/>
              <w:spacing w:line="190" w:lineRule="exact"/>
              <w:rPr>
                <w:lang w:val="lt-LT"/>
              </w:rPr>
            </w:pPr>
            <w:r>
              <w:rPr>
                <w:rStyle w:val="Bodytext295pt"/>
              </w:rPr>
              <w:t>viešųjų pirkimų procedūrų</w:t>
            </w:r>
          </w:p>
          <w:p w14:paraId="37009119" w14:textId="3189A3A6" w:rsidR="00CA1E1E" w:rsidRDefault="00CA1E1E" w:rsidP="00EF4E52">
            <w:r>
              <w:rPr>
                <w:rStyle w:val="Bodytext295pt"/>
                <w:rFonts w:eastAsiaTheme="minorHAnsi"/>
              </w:rPr>
              <w:t>atlikimas</w:t>
            </w:r>
          </w:p>
        </w:tc>
        <w:tc>
          <w:tcPr>
            <w:tcW w:w="0" w:type="auto"/>
            <w:vAlign w:val="center"/>
          </w:tcPr>
          <w:p w14:paraId="2BCB2FF8" w14:textId="0857F7D1" w:rsidR="00CA1E1E" w:rsidRDefault="00CA1E1E" w:rsidP="00EF4E52">
            <w:r>
              <w:rPr>
                <w:rStyle w:val="Bodytext295pt"/>
                <w:rFonts w:eastAsiaTheme="minorHAnsi"/>
              </w:rPr>
              <w:t>Nuolat</w:t>
            </w:r>
          </w:p>
        </w:tc>
        <w:tc>
          <w:tcPr>
            <w:tcW w:w="0" w:type="auto"/>
            <w:vAlign w:val="center"/>
          </w:tcPr>
          <w:p w14:paraId="1AC70E36" w14:textId="77777777" w:rsidR="007E7AE6" w:rsidRPr="007E7AE6" w:rsidRDefault="007E7AE6" w:rsidP="007E7AE6">
            <w:pPr>
              <w:jc w:val="both"/>
              <w:rPr>
                <w:rStyle w:val="Bodytext295pt"/>
                <w:rFonts w:eastAsiaTheme="minorHAnsi"/>
                <w:i/>
                <w:color w:val="auto"/>
              </w:rPr>
            </w:pPr>
            <w:r w:rsidRPr="007E7AE6">
              <w:rPr>
                <w:rStyle w:val="Bodytext295pt"/>
                <w:rFonts w:eastAsiaTheme="minorHAnsi"/>
                <w:i/>
                <w:color w:val="auto"/>
              </w:rPr>
              <w:t xml:space="preserve">2024 m. įvykdyta 6 pirkimai per CPO. </w:t>
            </w:r>
          </w:p>
          <w:p w14:paraId="41D3B69F" w14:textId="6178FE9D" w:rsidR="00CA1E1E" w:rsidRPr="006A7691" w:rsidRDefault="007E7AE6" w:rsidP="007E7AE6">
            <w:pPr>
              <w:jc w:val="both"/>
              <w:rPr>
                <w:rStyle w:val="Bodytext295pt"/>
                <w:rFonts w:eastAsiaTheme="minorHAnsi"/>
                <w:i/>
                <w:color w:val="FF0000"/>
              </w:rPr>
            </w:pPr>
            <w:r w:rsidRPr="007E7AE6">
              <w:rPr>
                <w:rStyle w:val="Bodytext295pt"/>
                <w:rFonts w:eastAsiaTheme="minorHAnsi"/>
                <w:i/>
                <w:color w:val="auto"/>
              </w:rPr>
              <w:t>Per CVPIS pirkimai nebuvo vykdomi, nes 2024 m. tokios vertės pirkimai, kuriems reikalingas vykdymas per CVPIS yra centralizuoti ir juos atlieka Klaipėdos rajono savivaldybės viešųjų pirkimų skyrius. Jiems tokių pirkimų atlikti Įstaiga pateikusi nebuvo, nes neturėjo tokios vertės pirkimų.</w:t>
            </w:r>
            <w:r w:rsidR="00BE7D82" w:rsidRPr="00BE7D82">
              <w:rPr>
                <w:rStyle w:val="Bodytext295pt"/>
                <w:rFonts w:eastAsiaTheme="minorHAnsi"/>
                <w:i/>
                <w:color w:val="auto"/>
              </w:rPr>
              <w:t>.</w:t>
            </w:r>
          </w:p>
        </w:tc>
      </w:tr>
      <w:tr w:rsidR="00CA1E1E" w:rsidRPr="00BA0FD1" w14:paraId="3C58CA1C" w14:textId="7211BA24" w:rsidTr="00CA1E1E">
        <w:trPr>
          <w:trHeight w:val="286"/>
        </w:trPr>
        <w:tc>
          <w:tcPr>
            <w:tcW w:w="0" w:type="auto"/>
            <w:gridSpan w:val="7"/>
            <w:vAlign w:val="center"/>
          </w:tcPr>
          <w:p w14:paraId="2D1EE2C0" w14:textId="007A67F1" w:rsidR="00CA1E1E" w:rsidRPr="000425BC" w:rsidRDefault="00CA1E1E" w:rsidP="000425BC">
            <w:pPr>
              <w:rPr>
                <w:rStyle w:val="Bodytext295ptBold"/>
                <w:rFonts w:eastAsiaTheme="minorHAnsi"/>
              </w:rPr>
            </w:pPr>
            <w:r w:rsidRPr="000425BC">
              <w:rPr>
                <w:rStyle w:val="Bodytext295ptBold"/>
                <w:rFonts w:eastAsiaTheme="minorHAnsi"/>
              </w:rPr>
              <w:t>6. VYKDYT</w:t>
            </w:r>
            <w:r>
              <w:rPr>
                <w:rStyle w:val="Bodytext295ptBold"/>
                <w:rFonts w:eastAsiaTheme="minorHAnsi"/>
              </w:rPr>
              <w:t xml:space="preserve">I </w:t>
            </w:r>
            <w:r w:rsidRPr="000425BC">
              <w:rPr>
                <w:rStyle w:val="Bodytext295ptBold"/>
                <w:rFonts w:eastAsiaTheme="minorHAnsi"/>
              </w:rPr>
              <w:t>ŠVIETĖJIŠKĄ VEIKLĄ KORUPCIJOS PREVENCIJOS TEMA</w:t>
            </w:r>
          </w:p>
        </w:tc>
      </w:tr>
      <w:tr w:rsidR="00E25521" w:rsidRPr="00BA0FD1" w14:paraId="5348D7E3" w14:textId="14EDBA57" w:rsidTr="00CA1E1E">
        <w:tc>
          <w:tcPr>
            <w:tcW w:w="0" w:type="auto"/>
            <w:vAlign w:val="center"/>
          </w:tcPr>
          <w:p w14:paraId="35C4CE0F" w14:textId="20C8CC22" w:rsidR="00CA1E1E" w:rsidRDefault="00CA1E1E" w:rsidP="00EF4E52">
            <w:pPr>
              <w:jc w:val="center"/>
              <w:rPr>
                <w:rStyle w:val="Bodytext295pt"/>
                <w:rFonts w:eastAsiaTheme="minorHAnsi"/>
              </w:rPr>
            </w:pPr>
            <w:r>
              <w:rPr>
                <w:rStyle w:val="Bodytext295pt"/>
                <w:rFonts w:eastAsiaTheme="minorHAnsi"/>
              </w:rPr>
              <w:t>6.1.</w:t>
            </w:r>
          </w:p>
        </w:tc>
        <w:tc>
          <w:tcPr>
            <w:tcW w:w="0" w:type="auto"/>
            <w:vAlign w:val="center"/>
          </w:tcPr>
          <w:p w14:paraId="5A21EF37" w14:textId="6D0A58D2" w:rsidR="00CA1E1E" w:rsidRDefault="00CA1E1E" w:rsidP="00DC5A12">
            <w:pPr>
              <w:pStyle w:val="Bodytext20"/>
              <w:shd w:val="clear" w:color="auto" w:fill="auto"/>
              <w:spacing w:line="190" w:lineRule="exact"/>
              <w:rPr>
                <w:rStyle w:val="Bodytext295pt"/>
              </w:rPr>
            </w:pPr>
            <w:r>
              <w:rPr>
                <w:rStyle w:val="Bodytext295pt"/>
              </w:rPr>
              <w:t>Vykdyti švietėjišką vidinę komunikaciją įstaigoje</w:t>
            </w:r>
          </w:p>
        </w:tc>
        <w:tc>
          <w:tcPr>
            <w:tcW w:w="0" w:type="auto"/>
            <w:vAlign w:val="center"/>
          </w:tcPr>
          <w:p w14:paraId="62E2F2AF" w14:textId="283A53F4" w:rsidR="00CA1E1E" w:rsidRDefault="00CA1E1E" w:rsidP="00EF4E52">
            <w:pPr>
              <w:pStyle w:val="Bodytext20"/>
              <w:shd w:val="clear" w:color="auto" w:fill="auto"/>
              <w:spacing w:line="190" w:lineRule="exact"/>
              <w:rPr>
                <w:rStyle w:val="Bodytext295pt"/>
              </w:rPr>
            </w:pPr>
            <w:r>
              <w:rPr>
                <w:rStyle w:val="Bodytext295pt"/>
              </w:rPr>
              <w:t>Išmokinti darbuotojus atpažinti galimą korupciją ir pateikti galimas prevencijos priemones</w:t>
            </w:r>
          </w:p>
        </w:tc>
        <w:tc>
          <w:tcPr>
            <w:tcW w:w="0" w:type="auto"/>
            <w:vAlign w:val="center"/>
          </w:tcPr>
          <w:p w14:paraId="37851E62" w14:textId="1EB00A3F" w:rsidR="00CA1E1E" w:rsidRDefault="00CA1E1E" w:rsidP="00EF4E52">
            <w:pPr>
              <w:rPr>
                <w:rStyle w:val="Bodytext295pt"/>
                <w:rFonts w:eastAsiaTheme="minorHAnsi"/>
              </w:rPr>
            </w:pPr>
            <w:r>
              <w:rPr>
                <w:rStyle w:val="Bodytext295pt"/>
                <w:rFonts w:eastAsiaTheme="minorHAnsi"/>
              </w:rPr>
              <w:t>Atliktų veiklų skaičius</w:t>
            </w:r>
          </w:p>
        </w:tc>
        <w:tc>
          <w:tcPr>
            <w:tcW w:w="0" w:type="auto"/>
            <w:vAlign w:val="center"/>
          </w:tcPr>
          <w:p w14:paraId="08EB6448" w14:textId="703B03CA" w:rsidR="00CA1E1E" w:rsidRDefault="00CA1E1E" w:rsidP="00EF4E52">
            <w:pPr>
              <w:pStyle w:val="Bodytext20"/>
              <w:shd w:val="clear" w:color="auto" w:fill="auto"/>
              <w:spacing w:line="190" w:lineRule="exact"/>
              <w:rPr>
                <w:rStyle w:val="Bodytext295pt"/>
              </w:rPr>
            </w:pPr>
            <w:r>
              <w:rPr>
                <w:rStyle w:val="Bodytext295pt"/>
              </w:rPr>
              <w:t>Užtikrinimas nepakantumas galimai korupcijai</w:t>
            </w:r>
          </w:p>
        </w:tc>
        <w:tc>
          <w:tcPr>
            <w:tcW w:w="0" w:type="auto"/>
            <w:vAlign w:val="center"/>
          </w:tcPr>
          <w:p w14:paraId="4972C6FE" w14:textId="428FDD5A" w:rsidR="00CA1E1E" w:rsidRDefault="00CA1E1E" w:rsidP="00EF4E52">
            <w:pPr>
              <w:rPr>
                <w:rStyle w:val="Bodytext295pt"/>
                <w:rFonts w:eastAsiaTheme="minorHAnsi"/>
              </w:rPr>
            </w:pPr>
            <w:r>
              <w:rPr>
                <w:rStyle w:val="Bodytext295pt"/>
                <w:rFonts w:eastAsiaTheme="minorHAnsi"/>
              </w:rPr>
              <w:t xml:space="preserve">Nuolat </w:t>
            </w:r>
          </w:p>
        </w:tc>
        <w:tc>
          <w:tcPr>
            <w:tcW w:w="0" w:type="auto"/>
            <w:vAlign w:val="center"/>
          </w:tcPr>
          <w:p w14:paraId="7F12663B" w14:textId="11DF4A7E" w:rsidR="00CA1E1E" w:rsidRPr="00CA1E1E" w:rsidRDefault="006A7691" w:rsidP="0065339F">
            <w:pPr>
              <w:jc w:val="both"/>
              <w:rPr>
                <w:rStyle w:val="Bodytext295pt"/>
                <w:rFonts w:eastAsiaTheme="minorHAnsi"/>
                <w:i/>
              </w:rPr>
            </w:pPr>
            <w:r>
              <w:rPr>
                <w:rStyle w:val="Bodytext295pt"/>
                <w:rFonts w:eastAsiaTheme="minorHAnsi"/>
                <w:i/>
              </w:rPr>
              <w:t xml:space="preserve">Darbuotojai supažindinti su atnaujintomis </w:t>
            </w:r>
            <w:r w:rsidRPr="006A7691">
              <w:rPr>
                <w:rStyle w:val="Bodytext295pt"/>
                <w:rFonts w:eastAsiaTheme="minorHAnsi"/>
                <w:i/>
              </w:rPr>
              <w:t xml:space="preserve">Klaipėdos rajono savivaldybės </w:t>
            </w:r>
            <w:r>
              <w:rPr>
                <w:rStyle w:val="Bodytext295pt"/>
                <w:rFonts w:eastAsiaTheme="minorHAnsi"/>
                <w:i/>
              </w:rPr>
              <w:t>v</w:t>
            </w:r>
            <w:r w:rsidRPr="006A7691">
              <w:rPr>
                <w:rStyle w:val="Bodytext295pt"/>
                <w:rFonts w:eastAsiaTheme="minorHAnsi"/>
                <w:i/>
              </w:rPr>
              <w:t xml:space="preserve">isuomenės sveikatos biuro  </w:t>
            </w:r>
            <w:r>
              <w:rPr>
                <w:rStyle w:val="Bodytext295pt"/>
                <w:rFonts w:eastAsiaTheme="minorHAnsi"/>
                <w:i/>
              </w:rPr>
              <w:t xml:space="preserve">antikorupcinio elgesio taisyklėmis; </w:t>
            </w:r>
            <w:r w:rsidRPr="00CB4D89">
              <w:rPr>
                <w:rStyle w:val="Bodytext295pt"/>
                <w:rFonts w:eastAsiaTheme="minorHAnsi"/>
                <w:i/>
              </w:rPr>
              <w:t>Klaipėdos rajono savivaldybės visuomenės sveikatos biuro dovanų, gautų pagal tarptautinį protokolą ar tradicijas, taip pat reprezentacijai skirtų dovanų perdavimo, vertinimo, registravimo, saugojimo ir eksponavimo tvarkos aprašu;</w:t>
            </w:r>
            <w:r>
              <w:rPr>
                <w:rStyle w:val="Bodytext295pt"/>
                <w:rFonts w:eastAsiaTheme="minorHAnsi"/>
                <w:i/>
              </w:rPr>
              <w:t xml:space="preserve">  </w:t>
            </w:r>
            <w:r w:rsidRPr="006A7691">
              <w:rPr>
                <w:rStyle w:val="Bodytext295pt"/>
                <w:rFonts w:eastAsiaTheme="minorHAnsi"/>
                <w:i/>
              </w:rPr>
              <w:t>Veiksmų Klaipėdos rajono savivaldybės visuomenės sveikatos biure gavus neteisėtą atlygį tvarkos apraš</w:t>
            </w:r>
            <w:r>
              <w:rPr>
                <w:rStyle w:val="Bodytext295pt"/>
                <w:rFonts w:eastAsiaTheme="minorHAnsi"/>
                <w:i/>
              </w:rPr>
              <w:t>u.</w:t>
            </w:r>
          </w:p>
        </w:tc>
      </w:tr>
      <w:tr w:rsidR="00E25521" w:rsidRPr="00BA0FD1" w14:paraId="71DDDE7F" w14:textId="7FE8E256" w:rsidTr="00CA1E1E">
        <w:trPr>
          <w:trHeight w:val="1005"/>
        </w:trPr>
        <w:tc>
          <w:tcPr>
            <w:tcW w:w="0" w:type="auto"/>
            <w:vAlign w:val="center"/>
          </w:tcPr>
          <w:p w14:paraId="07E8B1C2" w14:textId="6DAC3BF5" w:rsidR="00CA1E1E" w:rsidRDefault="00CA1E1E" w:rsidP="00EF4E52">
            <w:pPr>
              <w:jc w:val="center"/>
              <w:rPr>
                <w:rStyle w:val="Bodytext295pt"/>
                <w:rFonts w:eastAsiaTheme="minorHAnsi"/>
              </w:rPr>
            </w:pPr>
            <w:r>
              <w:rPr>
                <w:rStyle w:val="Bodytext295pt"/>
                <w:rFonts w:eastAsiaTheme="minorHAnsi"/>
              </w:rPr>
              <w:t>6.2.</w:t>
            </w:r>
          </w:p>
        </w:tc>
        <w:tc>
          <w:tcPr>
            <w:tcW w:w="0" w:type="auto"/>
            <w:vAlign w:val="center"/>
          </w:tcPr>
          <w:p w14:paraId="04F8264A" w14:textId="5393BA1F" w:rsidR="00CA1E1E" w:rsidRDefault="00CA1E1E" w:rsidP="00DC5A12">
            <w:pPr>
              <w:pStyle w:val="Bodytext20"/>
              <w:shd w:val="clear" w:color="auto" w:fill="auto"/>
              <w:spacing w:line="190" w:lineRule="exact"/>
              <w:rPr>
                <w:rStyle w:val="Bodytext295pt"/>
              </w:rPr>
            </w:pPr>
            <w:r>
              <w:rPr>
                <w:rStyle w:val="Bodytext295pt"/>
              </w:rPr>
              <w:t>Vykdyti išorinę švietėjišką veiklą informuojant visuomenę įstaigos internetiniame puslapyje korupcijos skiltyje dalinantis informacija apie švietėjiškus renginius vykdomus savivaldybėje ir nuotoliniu būdu, dalinantis naujienomis</w:t>
            </w:r>
          </w:p>
        </w:tc>
        <w:tc>
          <w:tcPr>
            <w:tcW w:w="0" w:type="auto"/>
            <w:vAlign w:val="center"/>
          </w:tcPr>
          <w:p w14:paraId="3EE18AF2" w14:textId="61D4B23C" w:rsidR="00CA1E1E" w:rsidRDefault="00CA1E1E" w:rsidP="00EF4E52">
            <w:pPr>
              <w:pStyle w:val="Bodytext20"/>
              <w:shd w:val="clear" w:color="auto" w:fill="auto"/>
              <w:spacing w:line="190" w:lineRule="exact"/>
              <w:rPr>
                <w:rStyle w:val="Bodytext295pt"/>
              </w:rPr>
            </w:pPr>
            <w:r>
              <w:rPr>
                <w:rStyle w:val="Bodytext295pt"/>
              </w:rPr>
              <w:t>Atlikti korupcijos prevencijos švietėjišką veiklą, išmokinti visuomenę korupcijos atpažinimo ir stabdymo būdų</w:t>
            </w:r>
          </w:p>
        </w:tc>
        <w:tc>
          <w:tcPr>
            <w:tcW w:w="0" w:type="auto"/>
            <w:vAlign w:val="center"/>
          </w:tcPr>
          <w:p w14:paraId="6D9C4A3E" w14:textId="0441B2B6" w:rsidR="00CA1E1E" w:rsidRDefault="00CA1E1E" w:rsidP="00EF4E52">
            <w:pPr>
              <w:rPr>
                <w:rStyle w:val="Bodytext295pt"/>
                <w:rFonts w:eastAsiaTheme="minorHAnsi"/>
              </w:rPr>
            </w:pPr>
            <w:r>
              <w:rPr>
                <w:rStyle w:val="Bodytext295pt"/>
                <w:rFonts w:eastAsiaTheme="minorHAnsi"/>
              </w:rPr>
              <w:t>Pasidalintos informacijos kiekis</w:t>
            </w:r>
          </w:p>
        </w:tc>
        <w:tc>
          <w:tcPr>
            <w:tcW w:w="0" w:type="auto"/>
            <w:vAlign w:val="center"/>
          </w:tcPr>
          <w:p w14:paraId="2C2D02A1" w14:textId="1E270D7D" w:rsidR="00CA1E1E" w:rsidRDefault="00CA1E1E" w:rsidP="00EF4E52">
            <w:pPr>
              <w:pStyle w:val="Bodytext20"/>
              <w:shd w:val="clear" w:color="auto" w:fill="auto"/>
              <w:spacing w:line="190" w:lineRule="exact"/>
              <w:rPr>
                <w:rStyle w:val="Bodytext295pt"/>
              </w:rPr>
            </w:pPr>
            <w:r>
              <w:rPr>
                <w:rStyle w:val="Bodytext295pt"/>
              </w:rPr>
              <w:t>Informuojama visuomenė apie korupcijos prevenciją.</w:t>
            </w:r>
          </w:p>
          <w:p w14:paraId="1FD90EAF" w14:textId="59A233E6" w:rsidR="00CA1E1E" w:rsidRDefault="00CA1E1E" w:rsidP="00EF4E52">
            <w:pPr>
              <w:pStyle w:val="Bodytext20"/>
              <w:shd w:val="clear" w:color="auto" w:fill="auto"/>
              <w:spacing w:line="190" w:lineRule="exact"/>
              <w:rPr>
                <w:rStyle w:val="Bodytext295pt"/>
              </w:rPr>
            </w:pPr>
            <w:r>
              <w:rPr>
                <w:rStyle w:val="Bodytext295pt"/>
              </w:rPr>
              <w:t>Užtikrinimas nepakantumas galimai korupcijai</w:t>
            </w:r>
          </w:p>
        </w:tc>
        <w:tc>
          <w:tcPr>
            <w:tcW w:w="0" w:type="auto"/>
            <w:vAlign w:val="center"/>
          </w:tcPr>
          <w:p w14:paraId="65150140" w14:textId="0AD70F85" w:rsidR="00CA1E1E" w:rsidRDefault="00CA1E1E" w:rsidP="00EF4E52">
            <w:pPr>
              <w:rPr>
                <w:rStyle w:val="Bodytext295pt"/>
                <w:rFonts w:eastAsiaTheme="minorHAnsi"/>
              </w:rPr>
            </w:pPr>
            <w:r>
              <w:rPr>
                <w:rStyle w:val="Bodytext295pt"/>
                <w:rFonts w:eastAsiaTheme="minorHAnsi"/>
              </w:rPr>
              <w:t>Esant poreikiui</w:t>
            </w:r>
          </w:p>
        </w:tc>
        <w:tc>
          <w:tcPr>
            <w:tcW w:w="0" w:type="auto"/>
            <w:vAlign w:val="center"/>
          </w:tcPr>
          <w:p w14:paraId="243FF5A7" w14:textId="73E876BD" w:rsidR="00CA1E1E" w:rsidRPr="00CA1E1E" w:rsidRDefault="008B2D99" w:rsidP="0065339F">
            <w:pPr>
              <w:jc w:val="both"/>
              <w:rPr>
                <w:rStyle w:val="Bodytext295pt"/>
                <w:rFonts w:eastAsiaTheme="minorHAnsi"/>
                <w:i/>
              </w:rPr>
            </w:pPr>
            <w:r>
              <w:rPr>
                <w:rStyle w:val="Bodytext295pt"/>
                <w:rFonts w:eastAsiaTheme="minorHAnsi"/>
                <w:i/>
              </w:rPr>
              <w:t xml:space="preserve">Informacija dalinamasi internetiniame puslapyje </w:t>
            </w:r>
            <w:hyperlink r:id="rId18" w:history="1">
              <w:r w:rsidRPr="00914C57">
                <w:rPr>
                  <w:rStyle w:val="Hipersaitas"/>
                  <w:rFonts w:ascii="Times New Roman" w:hAnsi="Times New Roman" w:cs="Times New Roman"/>
                  <w:i/>
                  <w:sz w:val="19"/>
                  <w:szCs w:val="19"/>
                  <w:shd w:val="clear" w:color="auto" w:fill="FFFFFF"/>
                  <w:lang w:val="lt-LT" w:eastAsia="lt-LT" w:bidi="lt-LT"/>
                </w:rPr>
                <w:t>www.visuomenessveikata.lt</w:t>
              </w:r>
            </w:hyperlink>
            <w:r>
              <w:rPr>
                <w:rStyle w:val="Bodytext295pt"/>
                <w:rFonts w:eastAsiaTheme="minorHAnsi"/>
                <w:i/>
              </w:rPr>
              <w:t xml:space="preserve"> ir Įstaigos Facebook puslapyje. </w:t>
            </w:r>
          </w:p>
        </w:tc>
      </w:tr>
    </w:tbl>
    <w:p w14:paraId="1B5EB767" w14:textId="77777777" w:rsidR="00AE3C3B" w:rsidRPr="00DD62E6" w:rsidRDefault="00AE3C3B" w:rsidP="00DD62E6">
      <w:pPr>
        <w:spacing w:after="0" w:line="240" w:lineRule="auto"/>
        <w:rPr>
          <w:rFonts w:ascii="Times New Roman" w:hAnsi="Times New Roman" w:cs="Times New Roman"/>
          <w:sz w:val="24"/>
          <w:lang w:val="lt-LT"/>
        </w:rPr>
      </w:pPr>
    </w:p>
    <w:p w14:paraId="00791F74" w14:textId="77777777" w:rsidR="00DD62E6" w:rsidRPr="00DD62E6" w:rsidRDefault="00DD62E6" w:rsidP="00DD62E6">
      <w:pPr>
        <w:spacing w:after="0" w:line="240" w:lineRule="auto"/>
        <w:rPr>
          <w:rFonts w:ascii="Times New Roman" w:hAnsi="Times New Roman" w:cs="Times New Roman"/>
          <w:sz w:val="24"/>
          <w:lang w:val="lt-LT"/>
        </w:rPr>
      </w:pPr>
      <w:r w:rsidRPr="00DD62E6">
        <w:rPr>
          <w:rFonts w:ascii="Times New Roman" w:hAnsi="Times New Roman" w:cs="Times New Roman"/>
          <w:sz w:val="24"/>
          <w:lang w:val="lt-LT"/>
        </w:rPr>
        <w:t>Ataskaitą parengė:</w:t>
      </w:r>
    </w:p>
    <w:p w14:paraId="5A545E3D" w14:textId="5FF5EC6B" w:rsidR="00DD62E6" w:rsidRDefault="000123CD" w:rsidP="00DD62E6">
      <w:pPr>
        <w:spacing w:after="0" w:line="240" w:lineRule="auto"/>
        <w:rPr>
          <w:rFonts w:ascii="Times New Roman" w:hAnsi="Times New Roman" w:cs="Times New Roman"/>
          <w:sz w:val="24"/>
          <w:lang w:val="lt-LT"/>
        </w:rPr>
      </w:pPr>
      <w:r>
        <w:rPr>
          <w:rFonts w:ascii="Times New Roman" w:hAnsi="Times New Roman" w:cs="Times New Roman"/>
          <w:sz w:val="24"/>
          <w:lang w:val="lt-LT"/>
        </w:rPr>
        <w:t>Personalo specialistė</w:t>
      </w:r>
    </w:p>
    <w:p w14:paraId="3D69F0EA" w14:textId="3C8AC866" w:rsidR="000123CD" w:rsidRPr="00DD62E6" w:rsidRDefault="000123CD" w:rsidP="00DD62E6">
      <w:pPr>
        <w:spacing w:after="0" w:line="240" w:lineRule="auto"/>
        <w:rPr>
          <w:rFonts w:ascii="Times New Roman" w:hAnsi="Times New Roman" w:cs="Times New Roman"/>
          <w:sz w:val="24"/>
          <w:lang w:val="lt-LT"/>
        </w:rPr>
      </w:pPr>
      <w:r>
        <w:rPr>
          <w:rFonts w:ascii="Times New Roman" w:hAnsi="Times New Roman" w:cs="Times New Roman"/>
          <w:sz w:val="24"/>
          <w:lang w:val="lt-LT"/>
        </w:rPr>
        <w:t>Deimantė Binevičienė</w:t>
      </w:r>
    </w:p>
    <w:p w14:paraId="5D965BC3" w14:textId="379706B8" w:rsidR="00DD62E6" w:rsidRPr="00DD62E6" w:rsidRDefault="00DD62E6" w:rsidP="00DD62E6">
      <w:pPr>
        <w:spacing w:after="0" w:line="240" w:lineRule="auto"/>
        <w:rPr>
          <w:rFonts w:ascii="Times New Roman" w:hAnsi="Times New Roman" w:cs="Times New Roman"/>
          <w:sz w:val="24"/>
          <w:lang w:val="lt-LT"/>
        </w:rPr>
      </w:pPr>
      <w:r w:rsidRPr="00DD62E6">
        <w:rPr>
          <w:rFonts w:ascii="Times New Roman" w:hAnsi="Times New Roman" w:cs="Times New Roman"/>
          <w:sz w:val="24"/>
          <w:lang w:val="lt-LT"/>
        </w:rPr>
        <w:t>202</w:t>
      </w:r>
      <w:r w:rsidR="000123CD">
        <w:rPr>
          <w:rFonts w:ascii="Times New Roman" w:hAnsi="Times New Roman" w:cs="Times New Roman"/>
          <w:sz w:val="24"/>
          <w:lang w:val="lt-LT"/>
        </w:rPr>
        <w:t>5</w:t>
      </w:r>
      <w:r w:rsidRPr="00DD62E6">
        <w:rPr>
          <w:rFonts w:ascii="Times New Roman" w:hAnsi="Times New Roman" w:cs="Times New Roman"/>
          <w:sz w:val="24"/>
          <w:lang w:val="lt-LT"/>
        </w:rPr>
        <w:t xml:space="preserve"> </w:t>
      </w:r>
      <w:r w:rsidR="00A60A48">
        <w:rPr>
          <w:rFonts w:ascii="Times New Roman" w:hAnsi="Times New Roman" w:cs="Times New Roman"/>
          <w:sz w:val="24"/>
          <w:lang w:val="lt-LT"/>
        </w:rPr>
        <w:t>0</w:t>
      </w:r>
      <w:r w:rsidR="000123CD">
        <w:rPr>
          <w:rFonts w:ascii="Times New Roman" w:hAnsi="Times New Roman" w:cs="Times New Roman"/>
          <w:sz w:val="24"/>
          <w:lang w:val="lt-LT"/>
        </w:rPr>
        <w:t>3 31</w:t>
      </w:r>
      <w:r w:rsidRPr="00DD62E6">
        <w:rPr>
          <w:rFonts w:ascii="Times New Roman" w:hAnsi="Times New Roman" w:cs="Times New Roman"/>
          <w:sz w:val="24"/>
          <w:lang w:val="lt-LT"/>
        </w:rPr>
        <w:t xml:space="preserve"> </w:t>
      </w:r>
    </w:p>
    <w:sectPr w:rsidR="00DD62E6" w:rsidRPr="00DD62E6" w:rsidSect="00D27CC2">
      <w:pgSz w:w="16838" w:h="11906" w:orient="landscape" w:code="9"/>
      <w:pgMar w:top="709" w:right="389"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3B"/>
    <w:rsid w:val="000123CD"/>
    <w:rsid w:val="000425BC"/>
    <w:rsid w:val="000729DB"/>
    <w:rsid w:val="00097946"/>
    <w:rsid w:val="000A0B92"/>
    <w:rsid w:val="000C4FA6"/>
    <w:rsid w:val="00111845"/>
    <w:rsid w:val="00151A7C"/>
    <w:rsid w:val="002437A9"/>
    <w:rsid w:val="002F666F"/>
    <w:rsid w:val="003104D5"/>
    <w:rsid w:val="0048779D"/>
    <w:rsid w:val="00582F40"/>
    <w:rsid w:val="005C4207"/>
    <w:rsid w:val="0065339F"/>
    <w:rsid w:val="00693584"/>
    <w:rsid w:val="006A7691"/>
    <w:rsid w:val="0073398A"/>
    <w:rsid w:val="007B401A"/>
    <w:rsid w:val="007E7AE6"/>
    <w:rsid w:val="00871561"/>
    <w:rsid w:val="008B2D99"/>
    <w:rsid w:val="008E44F0"/>
    <w:rsid w:val="00900B98"/>
    <w:rsid w:val="00A43FAF"/>
    <w:rsid w:val="00A60A48"/>
    <w:rsid w:val="00A945FF"/>
    <w:rsid w:val="00AE3C3B"/>
    <w:rsid w:val="00AF05B3"/>
    <w:rsid w:val="00B4522E"/>
    <w:rsid w:val="00BA0FD1"/>
    <w:rsid w:val="00BD4186"/>
    <w:rsid w:val="00BE3BFA"/>
    <w:rsid w:val="00BE7D82"/>
    <w:rsid w:val="00C0578E"/>
    <w:rsid w:val="00CA1E1E"/>
    <w:rsid w:val="00CB4D89"/>
    <w:rsid w:val="00CF450E"/>
    <w:rsid w:val="00D208B6"/>
    <w:rsid w:val="00D27CC2"/>
    <w:rsid w:val="00DA0B3A"/>
    <w:rsid w:val="00DC5A12"/>
    <w:rsid w:val="00DD62E6"/>
    <w:rsid w:val="00E13A7B"/>
    <w:rsid w:val="00E20041"/>
    <w:rsid w:val="00E25521"/>
    <w:rsid w:val="00E557D8"/>
    <w:rsid w:val="00E61A57"/>
    <w:rsid w:val="00E66100"/>
    <w:rsid w:val="00EE65E5"/>
    <w:rsid w:val="00EF0BD4"/>
    <w:rsid w:val="00EF4E52"/>
    <w:rsid w:val="00F56519"/>
    <w:rsid w:val="00FF03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BBBD"/>
  <w15:chartTrackingRefBased/>
  <w15:docId w15:val="{98A47C2C-A31A-4FC6-8927-41BF7079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50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sid w:val="00AE3C3B"/>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AE3C3B"/>
    <w:pPr>
      <w:widowControl w:val="0"/>
      <w:shd w:val="clear" w:color="auto" w:fill="FFFFFF"/>
      <w:spacing w:after="0" w:line="298" w:lineRule="exact"/>
      <w:jc w:val="center"/>
      <w:outlineLvl w:val="0"/>
    </w:pPr>
    <w:rPr>
      <w:rFonts w:ascii="Times New Roman" w:eastAsia="Times New Roman" w:hAnsi="Times New Roman" w:cs="Times New Roman"/>
      <w:b/>
      <w:bCs/>
    </w:rPr>
  </w:style>
  <w:style w:type="table" w:styleId="Lentelstinklelis">
    <w:name w:val="Table Grid"/>
    <w:basedOn w:val="prastojilentel"/>
    <w:uiPriority w:val="39"/>
    <w:rsid w:val="00AE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5ptBold">
    <w:name w:val="Body text (2) + 9;5 pt;Bold"/>
    <w:basedOn w:val="Numatytasispastraiposriftas"/>
    <w:rsid w:val="00AE3C3B"/>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
    <w:name w:val="Body text (2)_"/>
    <w:basedOn w:val="Numatytasispastraiposriftas"/>
    <w:link w:val="Bodytext20"/>
    <w:rsid w:val="00AE3C3B"/>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AE3C3B"/>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Bodytext295pt">
    <w:name w:val="Body text (2) + 9;5 pt"/>
    <w:basedOn w:val="Bodytext2"/>
    <w:rsid w:val="00AE3C3B"/>
    <w:rPr>
      <w:rFonts w:ascii="Times New Roman" w:eastAsia="Times New Roman" w:hAnsi="Times New Roman" w:cs="Times New Roman"/>
      <w:color w:val="000000"/>
      <w:spacing w:val="0"/>
      <w:w w:val="100"/>
      <w:position w:val="0"/>
      <w:sz w:val="19"/>
      <w:szCs w:val="19"/>
      <w:shd w:val="clear" w:color="auto" w:fill="FFFFFF"/>
      <w:lang w:val="lt-LT" w:eastAsia="lt-LT" w:bidi="lt-LT"/>
    </w:rPr>
  </w:style>
  <w:style w:type="character" w:styleId="Komentaronuoroda">
    <w:name w:val="annotation reference"/>
    <w:basedOn w:val="Numatytasispastraiposriftas"/>
    <w:uiPriority w:val="99"/>
    <w:semiHidden/>
    <w:unhideWhenUsed/>
    <w:rsid w:val="00DC5A12"/>
    <w:rPr>
      <w:sz w:val="16"/>
      <w:szCs w:val="16"/>
    </w:rPr>
  </w:style>
  <w:style w:type="paragraph" w:styleId="Komentarotekstas">
    <w:name w:val="annotation text"/>
    <w:basedOn w:val="prastasis"/>
    <w:link w:val="KomentarotekstasDiagrama"/>
    <w:uiPriority w:val="99"/>
    <w:unhideWhenUsed/>
    <w:rsid w:val="00DC5A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5A12"/>
    <w:rPr>
      <w:sz w:val="20"/>
      <w:szCs w:val="20"/>
    </w:rPr>
  </w:style>
  <w:style w:type="paragraph" w:styleId="Komentarotema">
    <w:name w:val="annotation subject"/>
    <w:basedOn w:val="Komentarotekstas"/>
    <w:next w:val="Komentarotekstas"/>
    <w:link w:val="KomentarotemaDiagrama"/>
    <w:uiPriority w:val="99"/>
    <w:semiHidden/>
    <w:unhideWhenUsed/>
    <w:rsid w:val="00DC5A12"/>
    <w:rPr>
      <w:b/>
      <w:bCs/>
    </w:rPr>
  </w:style>
  <w:style w:type="character" w:customStyle="1" w:styleId="KomentarotemaDiagrama">
    <w:name w:val="Komentaro tema Diagrama"/>
    <w:basedOn w:val="KomentarotekstasDiagrama"/>
    <w:link w:val="Komentarotema"/>
    <w:uiPriority w:val="99"/>
    <w:semiHidden/>
    <w:rsid w:val="00DC5A12"/>
    <w:rPr>
      <w:b/>
      <w:bCs/>
      <w:sz w:val="20"/>
      <w:szCs w:val="20"/>
    </w:rPr>
  </w:style>
  <w:style w:type="paragraph" w:styleId="prastasiniatinklio">
    <w:name w:val="Normal (Web)"/>
    <w:basedOn w:val="prastasis"/>
    <w:uiPriority w:val="99"/>
    <w:semiHidden/>
    <w:unhideWhenUsed/>
    <w:rsid w:val="002F66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CA1E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87936">
      <w:bodyDiv w:val="1"/>
      <w:marLeft w:val="0"/>
      <w:marRight w:val="0"/>
      <w:marTop w:val="0"/>
      <w:marBottom w:val="0"/>
      <w:divBdr>
        <w:top w:val="none" w:sz="0" w:space="0" w:color="auto"/>
        <w:left w:val="none" w:sz="0" w:space="0" w:color="auto"/>
        <w:bottom w:val="none" w:sz="0" w:space="0" w:color="auto"/>
        <w:right w:val="none" w:sz="0" w:space="0" w:color="auto"/>
      </w:divBdr>
    </w:div>
    <w:div w:id="1532842164">
      <w:bodyDiv w:val="1"/>
      <w:marLeft w:val="0"/>
      <w:marRight w:val="0"/>
      <w:marTop w:val="0"/>
      <w:marBottom w:val="0"/>
      <w:divBdr>
        <w:top w:val="none" w:sz="0" w:space="0" w:color="auto"/>
        <w:left w:val="none" w:sz="0" w:space="0" w:color="auto"/>
        <w:bottom w:val="none" w:sz="0" w:space="0" w:color="auto"/>
        <w:right w:val="none" w:sz="0" w:space="0" w:color="auto"/>
      </w:divBdr>
    </w:div>
    <w:div w:id="1620335779">
      <w:bodyDiv w:val="1"/>
      <w:marLeft w:val="0"/>
      <w:marRight w:val="0"/>
      <w:marTop w:val="0"/>
      <w:marBottom w:val="0"/>
      <w:divBdr>
        <w:top w:val="none" w:sz="0" w:space="0" w:color="auto"/>
        <w:left w:val="none" w:sz="0" w:space="0" w:color="auto"/>
        <w:bottom w:val="none" w:sz="0" w:space="0" w:color="auto"/>
        <w:right w:val="none" w:sz="0" w:space="0" w:color="auto"/>
      </w:divBdr>
    </w:div>
    <w:div w:id="1735348797">
      <w:bodyDiv w:val="1"/>
      <w:marLeft w:val="0"/>
      <w:marRight w:val="0"/>
      <w:marTop w:val="0"/>
      <w:marBottom w:val="0"/>
      <w:divBdr>
        <w:top w:val="none" w:sz="0" w:space="0" w:color="auto"/>
        <w:left w:val="none" w:sz="0" w:space="0" w:color="auto"/>
        <w:bottom w:val="none" w:sz="0" w:space="0" w:color="auto"/>
        <w:right w:val="none" w:sz="0" w:space="0" w:color="auto"/>
      </w:divBdr>
    </w:div>
    <w:div w:id="18950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uomenessveikata.lt" TargetMode="External"/><Relationship Id="rId13" Type="http://schemas.openxmlformats.org/officeDocument/2006/relationships/hyperlink" Target="https://pinreg.vtek.lt/" TargetMode="External"/><Relationship Id="rId18" Type="http://schemas.openxmlformats.org/officeDocument/2006/relationships/hyperlink" Target="http://www.visuomenessveikat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isuomenessveikata.lt" TargetMode="External"/><Relationship Id="rId17" Type="http://schemas.openxmlformats.org/officeDocument/2006/relationships/hyperlink" Target="http://www.visuomenessveikata.lt" TargetMode="External"/><Relationship Id="rId2" Type="http://schemas.openxmlformats.org/officeDocument/2006/relationships/customXml" Target="../customXml/item2.xml"/><Relationship Id="rId16" Type="http://schemas.openxmlformats.org/officeDocument/2006/relationships/hyperlink" Target="https://visuomenessveikata.lt/paslaugos/psichologines-geroves-paslaugos/klaipedos-rajon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suomenessveikata.lt" TargetMode="External"/><Relationship Id="rId5" Type="http://schemas.openxmlformats.org/officeDocument/2006/relationships/styles" Target="styles.xml"/><Relationship Id="rId15" Type="http://schemas.openxmlformats.org/officeDocument/2006/relationships/hyperlink" Target="https://visuomenessveikata.lt/" TargetMode="External"/><Relationship Id="rId10" Type="http://schemas.openxmlformats.org/officeDocument/2006/relationships/hyperlink" Target="http://www.visuomenessveikat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visuomenessveikata.lt" TargetMode="External"/><Relationship Id="rId14" Type="http://schemas.openxmlformats.org/officeDocument/2006/relationships/hyperlink" Target="http://www.visuomenessveika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9087eb5-c1c8-44a5-b40b-23ba3bab798d" xsi:nil="true"/>
    <lcf76f155ced4ddcb4097134ff3c332f xmlns="fb77cc91-3006-4bb1-82dc-61b89538f2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5AFB706136624A86AA1ADA7B5EE235" ma:contentTypeVersion="13" ma:contentTypeDescription="Create a new document." ma:contentTypeScope="" ma:versionID="1c7cdc593725ec9486a043bd2f26cb62">
  <xsd:schema xmlns:xsd="http://www.w3.org/2001/XMLSchema" xmlns:xs="http://www.w3.org/2001/XMLSchema" xmlns:p="http://schemas.microsoft.com/office/2006/metadata/properties" xmlns:ns2="fb77cc91-3006-4bb1-82dc-61b89538f2c7" xmlns:ns3="c9087eb5-c1c8-44a5-b40b-23ba3bab798d" targetNamespace="http://schemas.microsoft.com/office/2006/metadata/properties" ma:root="true" ma:fieldsID="10a9b06c6451d67ea7801454eea996be" ns2:_="" ns3:_="">
    <xsd:import namespace="fb77cc91-3006-4bb1-82dc-61b89538f2c7"/>
    <xsd:import namespace="c9087eb5-c1c8-44a5-b40b-23ba3bab7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7cc91-3006-4bb1-82dc-61b89538f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29b7f8-3eb0-493c-bc6c-a4ad8d256c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87eb5-c1c8-44a5-b40b-23ba3bab79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066dfa-4e3c-486e-bdc4-c97390ed8de5}" ma:internalName="TaxCatchAll" ma:showField="CatchAllData" ma:web="c9087eb5-c1c8-44a5-b40b-23ba3bab7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E8C01-5750-4593-B95C-FD47556BF6A4}">
  <ds:schemaRefs>
    <ds:schemaRef ds:uri="http://schemas.openxmlformats.org/officeDocument/2006/bibliography"/>
  </ds:schemaRefs>
</ds:datastoreItem>
</file>

<file path=customXml/itemProps2.xml><?xml version="1.0" encoding="utf-8"?>
<ds:datastoreItem xmlns:ds="http://schemas.openxmlformats.org/officeDocument/2006/customXml" ds:itemID="{E00E21F1-C044-461E-BE2E-41F116D86554}">
  <ds:schemaRefs>
    <ds:schemaRef ds:uri="http://schemas.microsoft.com/office/2006/metadata/properties"/>
    <ds:schemaRef ds:uri="http://schemas.microsoft.com/office/infopath/2007/PartnerControls"/>
    <ds:schemaRef ds:uri="c9087eb5-c1c8-44a5-b40b-23ba3bab798d"/>
    <ds:schemaRef ds:uri="fb77cc91-3006-4bb1-82dc-61b89538f2c7"/>
  </ds:schemaRefs>
</ds:datastoreItem>
</file>

<file path=customXml/itemProps3.xml><?xml version="1.0" encoding="utf-8"?>
<ds:datastoreItem xmlns:ds="http://schemas.openxmlformats.org/officeDocument/2006/customXml" ds:itemID="{A6AA01FE-82FC-4E43-9DE8-038D24F5E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7cc91-3006-4bb1-82dc-61b89538f2c7"/>
    <ds:schemaRef ds:uri="c9087eb5-c1c8-44a5-b40b-23ba3bab7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E48A3-FD3C-4264-B0A4-4D1F7062E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7635</Words>
  <Characters>4352</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Baltrūnė</dc:creator>
  <cp:keywords/>
  <dc:description/>
  <cp:lastModifiedBy>Deimantė Binevičienė</cp:lastModifiedBy>
  <cp:revision>43</cp:revision>
  <cp:lastPrinted>2022-01-06T05:54:00Z</cp:lastPrinted>
  <dcterms:created xsi:type="dcterms:W3CDTF">2021-12-09T08:26:00Z</dcterms:created>
  <dcterms:modified xsi:type="dcterms:W3CDTF">2025-03-31T13:08:00Z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0x010100695AFB706136624A86AA1ADA7B5EE235</vt:lpwstr>
  </property>
  <property fmtid="{D5CDD505-2E9C-101B-9397-08002B2CF9AE}" pid="3" name="MediaServiceImageTags">
    <vt:lpwstr/>
  </property>
</Properties>
</file>